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71DF6E" w14:textId="77777777" w:rsidR="00362CBF" w:rsidRDefault="0040218E" w:rsidP="00362CBF">
      <w:pPr>
        <w:spacing w:line="560" w:lineRule="exact"/>
        <w:jc w:val="center"/>
        <w:rPr>
          <w:rFonts w:ascii="方正小标宋简体" w:eastAsia="方正小标宋简体"/>
          <w:b/>
          <w:sz w:val="44"/>
          <w:szCs w:val="44"/>
        </w:rPr>
      </w:pPr>
      <w:r w:rsidRPr="00362CBF">
        <w:rPr>
          <w:rFonts w:ascii="方正小标宋简体" w:eastAsia="方正小标宋简体" w:hint="eastAsia"/>
          <w:b/>
          <w:sz w:val="44"/>
          <w:szCs w:val="44"/>
        </w:rPr>
        <w:t>中国海洋大学</w:t>
      </w:r>
    </w:p>
    <w:p w14:paraId="688BB06D" w14:textId="0E954AB7" w:rsidR="0040218E" w:rsidRPr="00362CBF" w:rsidRDefault="0040218E" w:rsidP="00362CBF">
      <w:pPr>
        <w:spacing w:line="560" w:lineRule="exact"/>
        <w:jc w:val="center"/>
        <w:rPr>
          <w:rFonts w:ascii="方正小标宋简体" w:eastAsia="方正小标宋简体"/>
          <w:b/>
          <w:sz w:val="44"/>
          <w:szCs w:val="44"/>
        </w:rPr>
      </w:pPr>
      <w:r w:rsidRPr="00362CBF">
        <w:rPr>
          <w:rFonts w:ascii="方正小标宋简体" w:eastAsia="方正小标宋简体" w:hint="eastAsia"/>
          <w:b/>
          <w:sz w:val="44"/>
          <w:szCs w:val="44"/>
        </w:rPr>
        <w:t>2017年山东省综合评价招生简章</w:t>
      </w:r>
    </w:p>
    <w:p w14:paraId="130DB0E1" w14:textId="4BD66943" w:rsidR="00362CBF" w:rsidRPr="00362CBF" w:rsidRDefault="00362CBF" w:rsidP="00362CBF">
      <w:pPr>
        <w:spacing w:line="560" w:lineRule="exact"/>
        <w:ind w:firstLineChars="200" w:firstLine="640"/>
        <w:rPr>
          <w:rFonts w:ascii="仿宋_GB2312" w:eastAsia="仿宋_GB2312"/>
          <w:sz w:val="32"/>
          <w:szCs w:val="32"/>
        </w:rPr>
      </w:pPr>
    </w:p>
    <w:p w14:paraId="3F513CD2" w14:textId="0C17D7E1"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中国海洋大学是一所具有九十多年历史的教育部直属重点综合性大学，是国家“211工程”和“985工程”重点建设的高校。学校依山傍海，坐落在景色秀丽、气候宜人的海滨城市青岛。</w:t>
      </w:r>
    </w:p>
    <w:p w14:paraId="0021440C" w14:textId="57CF8D30"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为贯彻落实《国务院关于深化考试招生制度改革的实施意见》精神，推进分类考试、综合评价、多元录取考试招生模式改革，结合我校专业人才培养需要，经教育部、山东省批准，我校</w:t>
      </w:r>
      <w:r w:rsidR="00B51AC9" w:rsidRPr="00362CBF">
        <w:rPr>
          <w:rFonts w:ascii="仿宋_GB2312" w:eastAsia="仿宋_GB2312" w:hint="eastAsia"/>
          <w:sz w:val="32"/>
          <w:szCs w:val="32"/>
        </w:rPr>
        <w:t>2017</w:t>
      </w:r>
      <w:r w:rsidRPr="00362CBF">
        <w:rPr>
          <w:rFonts w:ascii="仿宋_GB2312" w:eastAsia="仿宋_GB2312" w:hint="eastAsia"/>
          <w:sz w:val="32"/>
          <w:szCs w:val="32"/>
        </w:rPr>
        <w:t>年面向山东省考生开展综合评价招生试点工作。</w:t>
      </w:r>
    </w:p>
    <w:p w14:paraId="57479DBB" w14:textId="240852C7" w:rsidR="00BA76C8" w:rsidRPr="00891C66" w:rsidRDefault="00BA76C8" w:rsidP="00362CBF">
      <w:pPr>
        <w:spacing w:line="560" w:lineRule="exact"/>
        <w:ind w:firstLineChars="200" w:firstLine="640"/>
        <w:rPr>
          <w:rFonts w:ascii="黑体" w:eastAsia="黑体" w:hAnsi="黑体"/>
          <w:sz w:val="32"/>
          <w:szCs w:val="32"/>
        </w:rPr>
      </w:pPr>
      <w:r w:rsidRPr="00891C66">
        <w:rPr>
          <w:rFonts w:ascii="黑体" w:eastAsia="黑体" w:hAnsi="黑体" w:hint="eastAsia"/>
          <w:sz w:val="32"/>
          <w:szCs w:val="32"/>
        </w:rPr>
        <w:t>一、招生计划</w:t>
      </w:r>
    </w:p>
    <w:p w14:paraId="779EB64D" w14:textId="32861330" w:rsidR="00BA76C8" w:rsidRPr="00D4500A" w:rsidRDefault="00BA76C8" w:rsidP="00362CBF">
      <w:pPr>
        <w:spacing w:line="560" w:lineRule="exact"/>
        <w:ind w:firstLineChars="200" w:firstLine="640"/>
      </w:pPr>
      <w:r w:rsidRPr="00362CBF">
        <w:rPr>
          <w:rFonts w:ascii="仿宋_GB2312" w:eastAsia="仿宋_GB2312" w:hint="eastAsia"/>
          <w:sz w:val="32"/>
          <w:szCs w:val="32"/>
        </w:rPr>
        <w:t>计划招生</w:t>
      </w:r>
      <w:r w:rsidR="00FA7BE2" w:rsidRPr="00362CBF">
        <w:rPr>
          <w:rFonts w:ascii="仿宋_GB2312" w:eastAsia="仿宋_GB2312" w:hint="eastAsia"/>
          <w:sz w:val="32"/>
          <w:szCs w:val="32"/>
        </w:rPr>
        <w:t>总</w:t>
      </w:r>
      <w:r w:rsidRPr="00362CBF">
        <w:rPr>
          <w:rFonts w:ascii="仿宋_GB2312" w:eastAsia="仿宋_GB2312" w:hint="eastAsia"/>
          <w:sz w:val="32"/>
          <w:szCs w:val="32"/>
        </w:rPr>
        <w:t>人数：</w:t>
      </w:r>
      <w:r w:rsidR="00FA7BE2" w:rsidRPr="00362CBF">
        <w:rPr>
          <w:rFonts w:ascii="仿宋_GB2312" w:eastAsia="仿宋_GB2312" w:hint="eastAsia"/>
          <w:sz w:val="32"/>
          <w:szCs w:val="32"/>
        </w:rPr>
        <w:t>50</w:t>
      </w:r>
      <w:r w:rsidRPr="00362CBF">
        <w:rPr>
          <w:rFonts w:ascii="仿宋_GB2312" w:eastAsia="仿宋_GB2312" w:hint="eastAsia"/>
          <w:sz w:val="32"/>
          <w:szCs w:val="32"/>
        </w:rPr>
        <w:t>人；</w:t>
      </w:r>
    </w:p>
    <w:tbl>
      <w:tblPr>
        <w:tblStyle w:val="a9"/>
        <w:tblW w:w="0" w:type="auto"/>
        <w:jc w:val="center"/>
        <w:tblLook w:val="04A0" w:firstRow="1" w:lastRow="0" w:firstColumn="1" w:lastColumn="0" w:noHBand="0" w:noVBand="1"/>
      </w:tblPr>
      <w:tblGrid>
        <w:gridCol w:w="1526"/>
        <w:gridCol w:w="1912"/>
        <w:gridCol w:w="3521"/>
      </w:tblGrid>
      <w:tr w:rsidR="00D4500A" w:rsidRPr="00D4500A" w14:paraId="3C71C810" w14:textId="77777777" w:rsidTr="00DD394D">
        <w:trPr>
          <w:trHeight w:hRule="exact" w:val="567"/>
          <w:jc w:val="center"/>
        </w:trPr>
        <w:tc>
          <w:tcPr>
            <w:tcW w:w="1526" w:type="dxa"/>
            <w:vAlign w:val="center"/>
          </w:tcPr>
          <w:p w14:paraId="4063DE8C" w14:textId="706C781D" w:rsidR="00A66526" w:rsidRPr="00D4500A" w:rsidRDefault="00A66526" w:rsidP="008E083E">
            <w:pPr>
              <w:jc w:val="center"/>
              <w:rPr>
                <w:b/>
              </w:rPr>
            </w:pPr>
            <w:r w:rsidRPr="00D4500A">
              <w:rPr>
                <w:rFonts w:hint="eastAsia"/>
                <w:b/>
              </w:rPr>
              <w:t>专业类别</w:t>
            </w:r>
          </w:p>
        </w:tc>
        <w:tc>
          <w:tcPr>
            <w:tcW w:w="1912" w:type="dxa"/>
            <w:vAlign w:val="center"/>
          </w:tcPr>
          <w:p w14:paraId="525D832A" w14:textId="4B4EA2F1" w:rsidR="00A66526" w:rsidRPr="00D4500A" w:rsidRDefault="00A66526" w:rsidP="008E083E">
            <w:pPr>
              <w:jc w:val="center"/>
              <w:rPr>
                <w:b/>
              </w:rPr>
            </w:pPr>
            <w:r w:rsidRPr="00D4500A">
              <w:rPr>
                <w:rFonts w:hint="eastAsia"/>
                <w:b/>
              </w:rPr>
              <w:t>所含专业</w:t>
            </w:r>
          </w:p>
        </w:tc>
        <w:tc>
          <w:tcPr>
            <w:tcW w:w="3521" w:type="dxa"/>
            <w:vAlign w:val="center"/>
          </w:tcPr>
          <w:p w14:paraId="687DC815" w14:textId="5853E30A" w:rsidR="00A66526" w:rsidRPr="00D4500A" w:rsidRDefault="00A66526" w:rsidP="008E083E">
            <w:pPr>
              <w:jc w:val="center"/>
              <w:rPr>
                <w:b/>
              </w:rPr>
            </w:pPr>
            <w:r w:rsidRPr="00D4500A">
              <w:rPr>
                <w:rFonts w:hint="eastAsia"/>
                <w:b/>
              </w:rPr>
              <w:t>招生计划</w:t>
            </w:r>
          </w:p>
        </w:tc>
      </w:tr>
      <w:tr w:rsidR="00D4500A" w:rsidRPr="00D4500A" w14:paraId="61CD452E" w14:textId="77777777" w:rsidTr="00DD394D">
        <w:trPr>
          <w:trHeight w:hRule="exact" w:val="567"/>
          <w:jc w:val="center"/>
        </w:trPr>
        <w:tc>
          <w:tcPr>
            <w:tcW w:w="1526" w:type="dxa"/>
            <w:vAlign w:val="center"/>
          </w:tcPr>
          <w:p w14:paraId="7414E002" w14:textId="08CD997A" w:rsidR="00A66526" w:rsidRPr="00D4500A" w:rsidRDefault="00A90AF3" w:rsidP="008E083E">
            <w:pPr>
              <w:jc w:val="center"/>
            </w:pPr>
            <w:r w:rsidRPr="00D4500A">
              <w:rPr>
                <w:rFonts w:hint="eastAsia"/>
              </w:rPr>
              <w:t>数学类</w:t>
            </w:r>
          </w:p>
        </w:tc>
        <w:tc>
          <w:tcPr>
            <w:tcW w:w="1912" w:type="dxa"/>
            <w:vAlign w:val="center"/>
          </w:tcPr>
          <w:p w14:paraId="5FE29088" w14:textId="5285973D" w:rsidR="00A66526" w:rsidRPr="00D4500A" w:rsidRDefault="00A90AF3" w:rsidP="008E083E">
            <w:pPr>
              <w:jc w:val="center"/>
            </w:pPr>
            <w:r w:rsidRPr="00D4500A">
              <w:rPr>
                <w:rFonts w:hint="eastAsia"/>
              </w:rPr>
              <w:t>数学类</w:t>
            </w:r>
          </w:p>
        </w:tc>
        <w:tc>
          <w:tcPr>
            <w:tcW w:w="3521" w:type="dxa"/>
            <w:vAlign w:val="center"/>
          </w:tcPr>
          <w:p w14:paraId="11CF8927" w14:textId="6A07E8A8" w:rsidR="00A66526" w:rsidRPr="00D4500A" w:rsidRDefault="00A66526" w:rsidP="008E083E">
            <w:pPr>
              <w:jc w:val="center"/>
            </w:pPr>
            <w:r w:rsidRPr="00D4500A">
              <w:rPr>
                <w:rFonts w:hint="eastAsia"/>
              </w:rPr>
              <w:t>理工</w:t>
            </w:r>
            <w:r w:rsidR="00A90AF3" w:rsidRPr="00D4500A">
              <w:t>2</w:t>
            </w:r>
            <w:r w:rsidRPr="00D4500A">
              <w:t>0</w:t>
            </w:r>
            <w:r w:rsidRPr="00D4500A">
              <w:rPr>
                <w:rFonts w:hint="eastAsia"/>
              </w:rPr>
              <w:t>人</w:t>
            </w:r>
          </w:p>
        </w:tc>
      </w:tr>
      <w:tr w:rsidR="00D4500A" w:rsidRPr="00D4500A" w14:paraId="7D64D0F2" w14:textId="77777777" w:rsidTr="00DD394D">
        <w:trPr>
          <w:trHeight w:hRule="exact" w:val="567"/>
          <w:jc w:val="center"/>
        </w:trPr>
        <w:tc>
          <w:tcPr>
            <w:tcW w:w="1526" w:type="dxa"/>
            <w:vAlign w:val="center"/>
          </w:tcPr>
          <w:p w14:paraId="1AE3CF67" w14:textId="4C756BA4" w:rsidR="00A66526" w:rsidRPr="00D4500A" w:rsidRDefault="00A90AF3" w:rsidP="008E083E">
            <w:pPr>
              <w:jc w:val="center"/>
            </w:pPr>
            <w:r w:rsidRPr="00D4500A">
              <w:rPr>
                <w:rFonts w:hint="eastAsia"/>
              </w:rPr>
              <w:t>物理类</w:t>
            </w:r>
          </w:p>
        </w:tc>
        <w:tc>
          <w:tcPr>
            <w:tcW w:w="1912" w:type="dxa"/>
            <w:vAlign w:val="center"/>
          </w:tcPr>
          <w:p w14:paraId="30986628" w14:textId="4FAF6106" w:rsidR="00A66526" w:rsidRPr="00D4500A" w:rsidRDefault="00A90AF3" w:rsidP="008E083E">
            <w:pPr>
              <w:jc w:val="center"/>
            </w:pPr>
            <w:r w:rsidRPr="00D4500A">
              <w:rPr>
                <w:rFonts w:hint="eastAsia"/>
              </w:rPr>
              <w:t>物理学</w:t>
            </w:r>
          </w:p>
        </w:tc>
        <w:tc>
          <w:tcPr>
            <w:tcW w:w="3521" w:type="dxa"/>
            <w:vAlign w:val="center"/>
          </w:tcPr>
          <w:p w14:paraId="6193C7CC" w14:textId="1629F2FB" w:rsidR="00A66526" w:rsidRPr="00D4500A" w:rsidRDefault="00A66526" w:rsidP="008E083E">
            <w:pPr>
              <w:jc w:val="center"/>
            </w:pPr>
            <w:r w:rsidRPr="00D4500A">
              <w:rPr>
                <w:rFonts w:hint="eastAsia"/>
              </w:rPr>
              <w:t>理工</w:t>
            </w:r>
            <w:r w:rsidR="00A90AF3" w:rsidRPr="00D4500A">
              <w:t>1</w:t>
            </w:r>
            <w:r w:rsidRPr="00D4500A">
              <w:t>0</w:t>
            </w:r>
            <w:r w:rsidRPr="00D4500A">
              <w:rPr>
                <w:rFonts w:hint="eastAsia"/>
              </w:rPr>
              <w:t>人</w:t>
            </w:r>
          </w:p>
        </w:tc>
      </w:tr>
      <w:tr w:rsidR="00D4500A" w:rsidRPr="00D4500A" w14:paraId="0F53C705" w14:textId="77777777" w:rsidTr="00DD394D">
        <w:trPr>
          <w:trHeight w:hRule="exact" w:val="567"/>
          <w:jc w:val="center"/>
        </w:trPr>
        <w:tc>
          <w:tcPr>
            <w:tcW w:w="1526" w:type="dxa"/>
            <w:vMerge w:val="restart"/>
            <w:vAlign w:val="center"/>
          </w:tcPr>
          <w:p w14:paraId="1FB0CD13" w14:textId="3E793BDF" w:rsidR="00A66526" w:rsidRPr="00D4500A" w:rsidRDefault="00A66526" w:rsidP="008E083E">
            <w:pPr>
              <w:jc w:val="center"/>
            </w:pPr>
            <w:r w:rsidRPr="00D4500A">
              <w:rPr>
                <w:rFonts w:hint="eastAsia"/>
              </w:rPr>
              <w:t>外语类</w:t>
            </w:r>
          </w:p>
        </w:tc>
        <w:tc>
          <w:tcPr>
            <w:tcW w:w="1912" w:type="dxa"/>
            <w:vAlign w:val="center"/>
          </w:tcPr>
          <w:p w14:paraId="5CB820CD" w14:textId="4729D581" w:rsidR="00A66526" w:rsidRPr="00D4500A" w:rsidRDefault="00A66526" w:rsidP="008E083E">
            <w:pPr>
              <w:jc w:val="center"/>
            </w:pPr>
            <w:r w:rsidRPr="00D4500A">
              <w:rPr>
                <w:rFonts w:hint="eastAsia"/>
              </w:rPr>
              <w:t>日语</w:t>
            </w:r>
          </w:p>
        </w:tc>
        <w:tc>
          <w:tcPr>
            <w:tcW w:w="3521" w:type="dxa"/>
            <w:vAlign w:val="center"/>
          </w:tcPr>
          <w:p w14:paraId="1ECF3C94" w14:textId="4900A6A8" w:rsidR="00A66526" w:rsidRPr="00D4500A" w:rsidRDefault="00A66526" w:rsidP="00BC4BD7">
            <w:pPr>
              <w:jc w:val="center"/>
            </w:pPr>
            <w:r w:rsidRPr="00D4500A">
              <w:rPr>
                <w:rFonts w:hint="eastAsia"/>
              </w:rPr>
              <w:t>理工</w:t>
            </w:r>
            <w:r w:rsidR="00BC4BD7" w:rsidRPr="00D4500A">
              <w:t>3</w:t>
            </w:r>
            <w:r w:rsidRPr="00D4500A">
              <w:rPr>
                <w:rFonts w:hint="eastAsia"/>
              </w:rPr>
              <w:t>人，文史</w:t>
            </w:r>
            <w:r w:rsidR="00BC4BD7" w:rsidRPr="00D4500A">
              <w:t>7</w:t>
            </w:r>
            <w:r w:rsidRPr="00D4500A">
              <w:rPr>
                <w:rFonts w:hint="eastAsia"/>
              </w:rPr>
              <w:t>人</w:t>
            </w:r>
          </w:p>
        </w:tc>
      </w:tr>
      <w:tr w:rsidR="005769CC" w:rsidRPr="00D4500A" w14:paraId="6B0C0507" w14:textId="77777777" w:rsidTr="00DD394D">
        <w:trPr>
          <w:trHeight w:hRule="exact" w:val="567"/>
          <w:jc w:val="center"/>
        </w:trPr>
        <w:tc>
          <w:tcPr>
            <w:tcW w:w="1526" w:type="dxa"/>
            <w:vMerge/>
            <w:vAlign w:val="center"/>
          </w:tcPr>
          <w:p w14:paraId="541B8A11" w14:textId="77777777" w:rsidR="00A66526" w:rsidRPr="00D4500A" w:rsidRDefault="00A66526" w:rsidP="008E083E">
            <w:pPr>
              <w:jc w:val="center"/>
            </w:pPr>
          </w:p>
        </w:tc>
        <w:tc>
          <w:tcPr>
            <w:tcW w:w="1912" w:type="dxa"/>
            <w:vAlign w:val="center"/>
          </w:tcPr>
          <w:p w14:paraId="3F8C88B1" w14:textId="2AF0885C" w:rsidR="00A66526" w:rsidRPr="00D4500A" w:rsidRDefault="00A66526" w:rsidP="008E083E">
            <w:pPr>
              <w:jc w:val="center"/>
            </w:pPr>
            <w:r w:rsidRPr="00D4500A">
              <w:rPr>
                <w:rFonts w:hint="eastAsia"/>
              </w:rPr>
              <w:t>朝鲜语</w:t>
            </w:r>
          </w:p>
        </w:tc>
        <w:tc>
          <w:tcPr>
            <w:tcW w:w="3521" w:type="dxa"/>
            <w:vAlign w:val="center"/>
          </w:tcPr>
          <w:p w14:paraId="0D64B1F7" w14:textId="45F7FDE5" w:rsidR="00A66526" w:rsidRPr="00D4500A" w:rsidRDefault="00A66526">
            <w:pPr>
              <w:jc w:val="center"/>
            </w:pPr>
            <w:r w:rsidRPr="00D4500A">
              <w:rPr>
                <w:rFonts w:hint="eastAsia"/>
              </w:rPr>
              <w:t>理工</w:t>
            </w:r>
            <w:r w:rsidR="00BC4BD7" w:rsidRPr="00D4500A">
              <w:t>3</w:t>
            </w:r>
            <w:r w:rsidRPr="00D4500A">
              <w:rPr>
                <w:rFonts w:hint="eastAsia"/>
              </w:rPr>
              <w:t>人，文史</w:t>
            </w:r>
            <w:r w:rsidR="00BC4BD7" w:rsidRPr="00D4500A">
              <w:t>7</w:t>
            </w:r>
            <w:r w:rsidRPr="00D4500A">
              <w:rPr>
                <w:rFonts w:hint="eastAsia"/>
              </w:rPr>
              <w:t>人</w:t>
            </w:r>
          </w:p>
        </w:tc>
      </w:tr>
    </w:tbl>
    <w:p w14:paraId="1EC49538" w14:textId="5C9ADB59" w:rsidR="00CF6010" w:rsidRPr="00DD394D" w:rsidRDefault="00CF6010" w:rsidP="00DD394D">
      <w:pPr>
        <w:spacing w:line="400" w:lineRule="exact"/>
        <w:ind w:firstLineChars="200" w:firstLine="420"/>
        <w:rPr>
          <w:rFonts w:ascii="仿宋_GB2312" w:eastAsia="仿宋_GB2312" w:hint="eastAsia"/>
        </w:rPr>
      </w:pPr>
      <w:r w:rsidRPr="00DD394D">
        <w:rPr>
          <w:rFonts w:ascii="仿宋_GB2312" w:eastAsia="仿宋_GB2312" w:hint="eastAsia"/>
        </w:rPr>
        <w:t>注：</w:t>
      </w:r>
      <w:r w:rsidR="00A66526" w:rsidRPr="00DD394D">
        <w:rPr>
          <w:rFonts w:ascii="仿宋_GB2312" w:eastAsia="仿宋_GB2312" w:hint="eastAsia"/>
        </w:rPr>
        <w:t>1.</w:t>
      </w:r>
      <w:r w:rsidRPr="00DD394D">
        <w:rPr>
          <w:rFonts w:ascii="仿宋_GB2312" w:eastAsia="仿宋_GB2312" w:hint="eastAsia"/>
        </w:rPr>
        <w:t>数学类为大类招生，包含数学与应用数学、信息与计算科学两个专业，录取时统一按照数学类招生，</w:t>
      </w:r>
      <w:r w:rsidR="005769CC" w:rsidRPr="00DD394D">
        <w:rPr>
          <w:rFonts w:ascii="仿宋_GB2312" w:eastAsia="仿宋_GB2312" w:hint="eastAsia"/>
        </w:rPr>
        <w:t>学生于三年级</w:t>
      </w:r>
      <w:r w:rsidRPr="00DD394D">
        <w:rPr>
          <w:rFonts w:ascii="仿宋_GB2312" w:eastAsia="仿宋_GB2312" w:hint="eastAsia"/>
        </w:rPr>
        <w:t>分专业方向培养</w:t>
      </w:r>
      <w:r w:rsidR="002F3CC0" w:rsidRPr="00DD394D">
        <w:rPr>
          <w:rFonts w:ascii="仿宋_GB2312" w:eastAsia="仿宋_GB2312" w:hint="eastAsia"/>
        </w:rPr>
        <w:t>。</w:t>
      </w:r>
    </w:p>
    <w:p w14:paraId="769D58E3" w14:textId="3BDDC70A" w:rsidR="00F44A8D" w:rsidRPr="00DD394D" w:rsidRDefault="00A66526" w:rsidP="00DD394D">
      <w:pPr>
        <w:spacing w:line="400" w:lineRule="exact"/>
        <w:ind w:firstLineChars="200" w:firstLine="420"/>
        <w:rPr>
          <w:rFonts w:ascii="仿宋_GB2312" w:eastAsia="仿宋_GB2312" w:hint="eastAsia"/>
        </w:rPr>
      </w:pPr>
      <w:r w:rsidRPr="00DD394D">
        <w:rPr>
          <w:rFonts w:ascii="仿宋_GB2312" w:eastAsia="仿宋_GB2312" w:hint="eastAsia"/>
        </w:rPr>
        <w:t>2.学校将视生源情况</w:t>
      </w:r>
      <w:r w:rsidR="005769CC" w:rsidRPr="00DD394D">
        <w:rPr>
          <w:rFonts w:ascii="仿宋_GB2312" w:eastAsia="仿宋_GB2312" w:hint="eastAsia"/>
        </w:rPr>
        <w:t>对</w:t>
      </w:r>
      <w:r w:rsidRPr="00DD394D">
        <w:rPr>
          <w:rFonts w:ascii="仿宋_GB2312" w:eastAsia="仿宋_GB2312" w:hint="eastAsia"/>
        </w:rPr>
        <w:t>招生计划</w:t>
      </w:r>
      <w:r w:rsidR="005769CC" w:rsidRPr="00DD394D">
        <w:rPr>
          <w:rFonts w:ascii="仿宋_GB2312" w:eastAsia="仿宋_GB2312" w:hint="eastAsia"/>
        </w:rPr>
        <w:t>总数和各专业计划</w:t>
      </w:r>
      <w:r w:rsidRPr="00DD394D">
        <w:rPr>
          <w:rFonts w:ascii="仿宋_GB2312" w:eastAsia="仿宋_GB2312" w:hint="eastAsia"/>
        </w:rPr>
        <w:t>进行调整。</w:t>
      </w:r>
    </w:p>
    <w:p w14:paraId="13AB0896" w14:textId="77777777" w:rsidR="005769CC" w:rsidRPr="00D4500A" w:rsidRDefault="005769CC" w:rsidP="00041F08">
      <w:pPr>
        <w:ind w:firstLineChars="200" w:firstLine="420"/>
      </w:pPr>
    </w:p>
    <w:p w14:paraId="66A03D1C" w14:textId="0BC06B5E" w:rsidR="00BA76C8" w:rsidRPr="00891C66" w:rsidRDefault="00BA76C8" w:rsidP="00362CBF">
      <w:pPr>
        <w:spacing w:line="560" w:lineRule="exact"/>
        <w:ind w:firstLineChars="200" w:firstLine="640"/>
        <w:rPr>
          <w:rFonts w:ascii="黑体" w:eastAsia="黑体" w:hAnsi="黑体"/>
          <w:sz w:val="32"/>
          <w:szCs w:val="32"/>
        </w:rPr>
      </w:pPr>
      <w:r w:rsidRPr="00891C66">
        <w:rPr>
          <w:rFonts w:ascii="黑体" w:eastAsia="黑体" w:hAnsi="黑体" w:hint="eastAsia"/>
          <w:sz w:val="32"/>
          <w:szCs w:val="32"/>
        </w:rPr>
        <w:t>二、报名条件</w:t>
      </w:r>
    </w:p>
    <w:p w14:paraId="5D4115DA" w14:textId="76335FDD"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考生需同时符合以下条件：</w:t>
      </w:r>
    </w:p>
    <w:p w14:paraId="3065259A" w14:textId="326A702F"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1.身体健康、综合素质优秀的山东省2017年高中应届</w:t>
      </w:r>
      <w:r w:rsidRPr="00362CBF">
        <w:rPr>
          <w:rFonts w:ascii="仿宋_GB2312" w:eastAsia="仿宋_GB2312" w:hint="eastAsia"/>
          <w:sz w:val="32"/>
          <w:szCs w:val="32"/>
        </w:rPr>
        <w:lastRenderedPageBreak/>
        <w:t>毕业生，高考外语语种为英语。学生思想品德、社会实践表现良好，高中三年参加不少于10个工作日的社区服务和1周社会实践，并完成15学分的研究性学习任务；</w:t>
      </w:r>
    </w:p>
    <w:p w14:paraId="0F586247" w14:textId="78E2B79C"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sz w:val="32"/>
          <w:szCs w:val="32"/>
        </w:rPr>
        <w:t>2.</w:t>
      </w:r>
      <w:r w:rsidR="00482988" w:rsidRPr="00362CBF">
        <w:rPr>
          <w:rFonts w:ascii="仿宋_GB2312" w:eastAsia="仿宋_GB2312" w:hint="eastAsia"/>
          <w:sz w:val="32"/>
          <w:szCs w:val="32"/>
        </w:rPr>
        <w:t>山东省学业水平考试各科目等级</w:t>
      </w:r>
      <w:r w:rsidR="00D864C3" w:rsidRPr="00362CBF">
        <w:rPr>
          <w:rFonts w:ascii="仿宋_GB2312" w:eastAsia="仿宋_GB2312" w:hint="eastAsia"/>
          <w:sz w:val="32"/>
          <w:szCs w:val="32"/>
        </w:rPr>
        <w:t>最低要求</w:t>
      </w:r>
      <w:r w:rsidR="00482988" w:rsidRPr="00362CBF">
        <w:rPr>
          <w:rFonts w:ascii="仿宋_GB2312" w:eastAsia="仿宋_GB2312" w:hint="eastAsia"/>
          <w:sz w:val="32"/>
          <w:szCs w:val="32"/>
        </w:rPr>
        <w:t>为</w:t>
      </w:r>
      <w:r w:rsidR="00D864C3" w:rsidRPr="00362CBF">
        <w:rPr>
          <w:rFonts w:ascii="仿宋_GB2312" w:eastAsia="仿宋_GB2312" w:hint="eastAsia"/>
          <w:sz w:val="32"/>
          <w:szCs w:val="32"/>
        </w:rPr>
        <w:t>9A1B</w:t>
      </w:r>
      <w:r w:rsidR="00BC7B9E" w:rsidRPr="00362CBF">
        <w:rPr>
          <w:rFonts w:ascii="仿宋_GB2312" w:eastAsia="仿宋_GB2312" w:hint="eastAsia"/>
          <w:sz w:val="32"/>
          <w:szCs w:val="32"/>
        </w:rPr>
        <w:t>，</w:t>
      </w:r>
      <w:r w:rsidR="00F31F2E" w:rsidRPr="00362CBF">
        <w:rPr>
          <w:rFonts w:ascii="仿宋_GB2312" w:eastAsia="仿宋_GB2312" w:hint="eastAsia"/>
          <w:sz w:val="32"/>
          <w:szCs w:val="32"/>
        </w:rPr>
        <w:t>且</w:t>
      </w:r>
      <w:r w:rsidR="00B325F3" w:rsidRPr="00362CBF">
        <w:rPr>
          <w:rFonts w:ascii="仿宋_GB2312" w:eastAsia="仿宋_GB2312" w:hint="eastAsia"/>
          <w:sz w:val="32"/>
          <w:szCs w:val="32"/>
        </w:rPr>
        <w:t>与</w:t>
      </w:r>
      <w:r w:rsidR="00F31F2E" w:rsidRPr="00362CBF">
        <w:rPr>
          <w:rFonts w:ascii="仿宋_GB2312" w:eastAsia="仿宋_GB2312" w:hint="eastAsia"/>
          <w:sz w:val="32"/>
          <w:szCs w:val="32"/>
        </w:rPr>
        <w:t>报考专业类别相对应科目</w:t>
      </w:r>
      <w:r w:rsidR="00BC7B9E" w:rsidRPr="00362CBF">
        <w:rPr>
          <w:rFonts w:ascii="仿宋_GB2312" w:eastAsia="仿宋_GB2312" w:hint="eastAsia"/>
          <w:sz w:val="32"/>
          <w:szCs w:val="32"/>
        </w:rPr>
        <w:t>等级须为A；</w:t>
      </w:r>
    </w:p>
    <w:p w14:paraId="34090C72" w14:textId="35AECDA1"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3.</w:t>
      </w:r>
      <w:r w:rsidR="00FE0158" w:rsidRPr="00362CBF">
        <w:rPr>
          <w:rFonts w:ascii="仿宋_GB2312" w:eastAsia="仿宋_GB2312" w:hint="eastAsia"/>
          <w:sz w:val="32"/>
          <w:szCs w:val="32"/>
        </w:rPr>
        <w:t>报考数学类</w:t>
      </w:r>
      <w:r w:rsidR="006C3F26" w:rsidRPr="00362CBF">
        <w:rPr>
          <w:rFonts w:ascii="仿宋_GB2312" w:eastAsia="仿宋_GB2312" w:hint="eastAsia"/>
          <w:sz w:val="32"/>
          <w:szCs w:val="32"/>
        </w:rPr>
        <w:t>或</w:t>
      </w:r>
      <w:r w:rsidR="00FE0158" w:rsidRPr="00362CBF">
        <w:rPr>
          <w:rFonts w:ascii="仿宋_GB2312" w:eastAsia="仿宋_GB2312" w:hint="eastAsia"/>
          <w:sz w:val="32"/>
          <w:szCs w:val="32"/>
        </w:rPr>
        <w:t>物理学专业的考生，高中阶段曾获得</w:t>
      </w:r>
      <w:r w:rsidR="004F331A" w:rsidRPr="00362CBF">
        <w:rPr>
          <w:rFonts w:ascii="仿宋_GB2312" w:eastAsia="仿宋_GB2312" w:hint="eastAsia"/>
          <w:sz w:val="32"/>
          <w:szCs w:val="32"/>
        </w:rPr>
        <w:t>相应学科</w:t>
      </w:r>
      <w:r w:rsidR="00DF4DF9" w:rsidRPr="00362CBF">
        <w:rPr>
          <w:rFonts w:ascii="仿宋_GB2312" w:eastAsia="仿宋_GB2312" w:hint="eastAsia"/>
          <w:sz w:val="32"/>
          <w:szCs w:val="32"/>
        </w:rPr>
        <w:t>奥林匹克竞赛</w:t>
      </w:r>
      <w:r w:rsidR="004F331A" w:rsidRPr="00362CBF">
        <w:rPr>
          <w:rFonts w:ascii="仿宋_GB2312" w:eastAsia="仿宋_GB2312" w:hint="eastAsia"/>
          <w:sz w:val="32"/>
          <w:szCs w:val="32"/>
        </w:rPr>
        <w:t>省级</w:t>
      </w:r>
      <w:r w:rsidR="00707B1C" w:rsidRPr="00362CBF">
        <w:rPr>
          <w:rFonts w:ascii="仿宋_GB2312" w:eastAsia="仿宋_GB2312" w:hint="eastAsia"/>
          <w:sz w:val="32"/>
          <w:szCs w:val="32"/>
        </w:rPr>
        <w:t>三</w:t>
      </w:r>
      <w:r w:rsidR="004F331A" w:rsidRPr="00362CBF">
        <w:rPr>
          <w:rFonts w:ascii="仿宋_GB2312" w:eastAsia="仿宋_GB2312" w:hint="eastAsia"/>
          <w:sz w:val="32"/>
          <w:szCs w:val="32"/>
        </w:rPr>
        <w:t>等奖（含）以上奖励</w:t>
      </w:r>
      <w:r w:rsidR="00BC7B9E" w:rsidRPr="00362CBF">
        <w:rPr>
          <w:rFonts w:ascii="仿宋_GB2312" w:eastAsia="仿宋_GB2312" w:hint="eastAsia"/>
          <w:sz w:val="32"/>
          <w:szCs w:val="32"/>
        </w:rPr>
        <w:t>（证书落款单位为中国数学会或中国物理学会）</w:t>
      </w:r>
      <w:r w:rsidR="004F331A" w:rsidRPr="00362CBF">
        <w:rPr>
          <w:rFonts w:ascii="仿宋_GB2312" w:eastAsia="仿宋_GB2312" w:hint="eastAsia"/>
          <w:sz w:val="32"/>
          <w:szCs w:val="32"/>
        </w:rPr>
        <w:t>；报考朝鲜语和日语专业的考生</w:t>
      </w:r>
      <w:r w:rsidRPr="00362CBF">
        <w:rPr>
          <w:rFonts w:ascii="仿宋_GB2312" w:eastAsia="仿宋_GB2312" w:hint="eastAsia"/>
          <w:sz w:val="32"/>
          <w:szCs w:val="32"/>
        </w:rPr>
        <w:t>，高中阶段曾参加全国英语大赛获省级一等奖（含）以上奖励</w:t>
      </w:r>
      <w:r w:rsidR="004F331A" w:rsidRPr="00362CBF">
        <w:rPr>
          <w:rFonts w:ascii="仿宋_GB2312" w:eastAsia="仿宋_GB2312" w:hint="eastAsia"/>
          <w:sz w:val="32"/>
          <w:szCs w:val="32"/>
        </w:rPr>
        <w:t>，</w:t>
      </w:r>
      <w:r w:rsidRPr="00362CBF">
        <w:rPr>
          <w:rFonts w:ascii="仿宋_GB2312" w:eastAsia="仿宋_GB2312" w:hint="eastAsia"/>
          <w:sz w:val="32"/>
          <w:szCs w:val="32"/>
        </w:rPr>
        <w:t>或</w:t>
      </w:r>
      <w:r w:rsidR="00B23D1F" w:rsidRPr="00362CBF">
        <w:rPr>
          <w:rFonts w:ascii="仿宋_GB2312" w:eastAsia="仿宋_GB2312" w:hint="eastAsia"/>
          <w:sz w:val="32"/>
          <w:szCs w:val="32"/>
        </w:rPr>
        <w:t>参加</w:t>
      </w:r>
      <w:r w:rsidRPr="00362CBF">
        <w:rPr>
          <w:rFonts w:ascii="仿宋_GB2312" w:eastAsia="仿宋_GB2312" w:hint="eastAsia"/>
          <w:sz w:val="32"/>
          <w:szCs w:val="32"/>
        </w:rPr>
        <w:t>外语学习、外国语言文学</w:t>
      </w:r>
      <w:r w:rsidR="00B23D1F" w:rsidRPr="00362CBF">
        <w:rPr>
          <w:rFonts w:ascii="仿宋_GB2312" w:eastAsia="仿宋_GB2312" w:hint="eastAsia"/>
          <w:sz w:val="32"/>
          <w:szCs w:val="32"/>
        </w:rPr>
        <w:t>研究、</w:t>
      </w:r>
      <w:r w:rsidRPr="00362CBF">
        <w:rPr>
          <w:rFonts w:ascii="仿宋_GB2312" w:eastAsia="仿宋_GB2312" w:hint="eastAsia"/>
          <w:sz w:val="32"/>
          <w:szCs w:val="32"/>
        </w:rPr>
        <w:t>参加跨文化交流等活动并取得较好成果。以上均需提供相关支撑材料。</w:t>
      </w:r>
    </w:p>
    <w:p w14:paraId="13F557D0" w14:textId="3BF18BFC" w:rsidR="00BA76C8" w:rsidRPr="00891C66" w:rsidRDefault="00BA76C8" w:rsidP="00362CBF">
      <w:pPr>
        <w:spacing w:line="560" w:lineRule="exact"/>
        <w:ind w:firstLineChars="200" w:firstLine="640"/>
        <w:rPr>
          <w:rFonts w:ascii="黑体" w:eastAsia="黑体" w:hAnsi="黑体"/>
          <w:sz w:val="32"/>
          <w:szCs w:val="32"/>
        </w:rPr>
      </w:pPr>
      <w:r w:rsidRPr="00891C66">
        <w:rPr>
          <w:rFonts w:ascii="黑体" w:eastAsia="黑体" w:hAnsi="黑体" w:hint="eastAsia"/>
          <w:sz w:val="32"/>
          <w:szCs w:val="32"/>
        </w:rPr>
        <w:t>三、申请程序</w:t>
      </w:r>
    </w:p>
    <w:p w14:paraId="327EC89C" w14:textId="4F6B885E"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1.网上报名：</w:t>
      </w:r>
    </w:p>
    <w:p w14:paraId="44E2CB35" w14:textId="0A0B4056"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符合报名条件的考生于</w:t>
      </w:r>
      <w:r w:rsidR="008D0C68" w:rsidRPr="00362CBF">
        <w:rPr>
          <w:rFonts w:ascii="仿宋_GB2312" w:eastAsia="仿宋_GB2312"/>
          <w:sz w:val="32"/>
          <w:szCs w:val="32"/>
        </w:rPr>
        <w:t>4</w:t>
      </w:r>
      <w:r w:rsidRPr="00362CBF">
        <w:rPr>
          <w:rFonts w:ascii="仿宋_GB2312" w:eastAsia="仿宋_GB2312" w:hint="eastAsia"/>
          <w:sz w:val="32"/>
          <w:szCs w:val="32"/>
        </w:rPr>
        <w:t>月</w:t>
      </w:r>
      <w:r w:rsidR="008D0C68" w:rsidRPr="00362CBF">
        <w:rPr>
          <w:rFonts w:ascii="仿宋_GB2312" w:eastAsia="仿宋_GB2312"/>
          <w:sz w:val="32"/>
          <w:szCs w:val="32"/>
        </w:rPr>
        <w:t>30</w:t>
      </w:r>
      <w:r w:rsidRPr="00362CBF">
        <w:rPr>
          <w:rFonts w:ascii="仿宋_GB2312" w:eastAsia="仿宋_GB2312" w:hint="eastAsia"/>
          <w:sz w:val="32"/>
          <w:szCs w:val="32"/>
        </w:rPr>
        <w:t>日</w:t>
      </w:r>
      <w:r w:rsidR="00F56A53" w:rsidRPr="00362CBF">
        <w:rPr>
          <w:rFonts w:ascii="仿宋_GB2312" w:eastAsia="仿宋_GB2312" w:hint="eastAsia"/>
          <w:sz w:val="32"/>
          <w:szCs w:val="32"/>
        </w:rPr>
        <w:t>17:00前</w:t>
      </w:r>
      <w:r w:rsidRPr="00362CBF">
        <w:rPr>
          <w:rFonts w:ascii="仿宋_GB2312" w:eastAsia="仿宋_GB2312" w:hint="eastAsia"/>
          <w:sz w:val="32"/>
          <w:szCs w:val="32"/>
        </w:rPr>
        <w:t>登录阳光高考特殊类型招生报名平台综合评价报名系统（http://gaokao.chsi.com.cn/zhpjbm）进行报名，按要求填写相关信息。</w:t>
      </w:r>
    </w:p>
    <w:p w14:paraId="43D59119" w14:textId="107A9BEE"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2.</w:t>
      </w:r>
      <w:r w:rsidR="00D3747D" w:rsidRPr="00362CBF">
        <w:rPr>
          <w:rFonts w:ascii="仿宋_GB2312" w:eastAsia="仿宋_GB2312" w:hint="eastAsia"/>
          <w:sz w:val="32"/>
          <w:szCs w:val="32"/>
        </w:rPr>
        <w:t>上传</w:t>
      </w:r>
      <w:r w:rsidRPr="00362CBF">
        <w:rPr>
          <w:rFonts w:ascii="仿宋_GB2312" w:eastAsia="仿宋_GB2312" w:hint="eastAsia"/>
          <w:sz w:val="32"/>
          <w:szCs w:val="32"/>
        </w:rPr>
        <w:t>材料：</w:t>
      </w:r>
    </w:p>
    <w:p w14:paraId="058E9462" w14:textId="63617633"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（1）网上报名生成的《中国海洋大学</w:t>
      </w:r>
      <w:r w:rsidR="00D3747D" w:rsidRPr="00362CBF">
        <w:rPr>
          <w:rFonts w:ascii="仿宋_GB2312" w:eastAsia="仿宋_GB2312" w:hint="eastAsia"/>
          <w:sz w:val="32"/>
          <w:szCs w:val="32"/>
        </w:rPr>
        <w:t>2017</w:t>
      </w:r>
      <w:r w:rsidRPr="00362CBF">
        <w:rPr>
          <w:rFonts w:ascii="仿宋_GB2312" w:eastAsia="仿宋_GB2312" w:hint="eastAsia"/>
          <w:sz w:val="32"/>
          <w:szCs w:val="32"/>
        </w:rPr>
        <w:t>年综合评价</w:t>
      </w:r>
      <w:r w:rsidR="00482988" w:rsidRPr="00362CBF">
        <w:rPr>
          <w:rFonts w:ascii="仿宋_GB2312" w:eastAsia="仿宋_GB2312" w:hint="eastAsia"/>
          <w:sz w:val="32"/>
          <w:szCs w:val="32"/>
        </w:rPr>
        <w:t>招生</w:t>
      </w:r>
      <w:r w:rsidRPr="00362CBF">
        <w:rPr>
          <w:rFonts w:ascii="仿宋_GB2312" w:eastAsia="仿宋_GB2312" w:hint="eastAsia"/>
          <w:sz w:val="32"/>
          <w:szCs w:val="32"/>
        </w:rPr>
        <w:t>申请表》。需由中学核实有关信息并加盖公章；</w:t>
      </w:r>
    </w:p>
    <w:p w14:paraId="64B0E05C" w14:textId="46FDD816" w:rsidR="005D2E46"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（2）个人陈述。内容一般应包括自身成长经历、个性特长及取得的成绩、进入大学后的专业学习规划等，须由考生本人手写，字数不超过2000字；</w:t>
      </w:r>
    </w:p>
    <w:p w14:paraId="10EAFBF1" w14:textId="3E324BE5" w:rsidR="00BA76C8" w:rsidRPr="00362CBF" w:rsidRDefault="005D2E46"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（3）符合报名条件的有关获奖证书、证明以及其他材</w:t>
      </w:r>
      <w:r w:rsidRPr="00362CBF">
        <w:rPr>
          <w:rFonts w:ascii="仿宋_GB2312" w:eastAsia="仿宋_GB2312" w:hint="eastAsia"/>
          <w:sz w:val="32"/>
          <w:szCs w:val="32"/>
        </w:rPr>
        <w:lastRenderedPageBreak/>
        <w:t>料等</w:t>
      </w:r>
      <w:r w:rsidR="000C11A5" w:rsidRPr="00362CBF">
        <w:rPr>
          <w:rFonts w:ascii="仿宋_GB2312" w:eastAsia="仿宋_GB2312" w:hint="eastAsia"/>
          <w:sz w:val="32"/>
          <w:szCs w:val="32"/>
        </w:rPr>
        <w:t>；</w:t>
      </w:r>
    </w:p>
    <w:p w14:paraId="453DD285" w14:textId="54A3F265"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w:t>
      </w:r>
      <w:r w:rsidR="005D2E46" w:rsidRPr="00362CBF">
        <w:rPr>
          <w:rFonts w:ascii="仿宋_GB2312" w:eastAsia="仿宋_GB2312" w:hint="eastAsia"/>
          <w:sz w:val="32"/>
          <w:szCs w:val="32"/>
        </w:rPr>
        <w:t>4</w:t>
      </w:r>
      <w:r w:rsidRPr="00362CBF">
        <w:rPr>
          <w:rFonts w:ascii="仿宋_GB2312" w:eastAsia="仿宋_GB2312" w:hint="eastAsia"/>
          <w:sz w:val="32"/>
          <w:szCs w:val="32"/>
        </w:rPr>
        <w:t>）有关社区服务、社会实践、研究性学习、</w:t>
      </w:r>
      <w:r w:rsidR="00BF71D4" w:rsidRPr="00362CBF">
        <w:rPr>
          <w:rFonts w:ascii="仿宋_GB2312" w:eastAsia="仿宋_GB2312" w:hint="eastAsia"/>
          <w:sz w:val="32"/>
          <w:szCs w:val="32"/>
        </w:rPr>
        <w:t>自主</w:t>
      </w:r>
      <w:r w:rsidRPr="00362CBF">
        <w:rPr>
          <w:rFonts w:ascii="仿宋_GB2312" w:eastAsia="仿宋_GB2312" w:hint="eastAsia"/>
          <w:sz w:val="32"/>
          <w:szCs w:val="32"/>
        </w:rPr>
        <w:t>选修</w:t>
      </w:r>
      <w:r w:rsidR="00BF71D4" w:rsidRPr="00362CBF">
        <w:rPr>
          <w:rFonts w:ascii="仿宋_GB2312" w:eastAsia="仿宋_GB2312" w:hint="eastAsia"/>
          <w:sz w:val="32"/>
          <w:szCs w:val="32"/>
        </w:rPr>
        <w:t>学分</w:t>
      </w:r>
      <w:r w:rsidRPr="00362CBF">
        <w:rPr>
          <w:rFonts w:ascii="仿宋_GB2312" w:eastAsia="仿宋_GB2312" w:hint="eastAsia"/>
          <w:sz w:val="32"/>
          <w:szCs w:val="32"/>
        </w:rPr>
        <w:t>学习情况的写实记录表及相关佐证材料；</w:t>
      </w:r>
    </w:p>
    <w:p w14:paraId="13051066" w14:textId="7A022554" w:rsidR="005D2E46" w:rsidRPr="00362CBF" w:rsidRDefault="005D2E46"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w:t>
      </w:r>
      <w:r w:rsidR="008C61BE" w:rsidRPr="00362CBF">
        <w:rPr>
          <w:rFonts w:ascii="仿宋_GB2312" w:eastAsia="仿宋_GB2312"/>
          <w:sz w:val="32"/>
          <w:szCs w:val="32"/>
        </w:rPr>
        <w:t>5</w:t>
      </w:r>
      <w:r w:rsidRPr="00362CBF">
        <w:rPr>
          <w:rFonts w:ascii="仿宋_GB2312" w:eastAsia="仿宋_GB2312" w:hint="eastAsia"/>
          <w:sz w:val="32"/>
          <w:szCs w:val="32"/>
        </w:rPr>
        <w:t>）《报考材料真实性承诺书》（</w:t>
      </w:r>
      <w:r w:rsidR="001322C4" w:rsidRPr="00362CBF">
        <w:rPr>
          <w:rFonts w:ascii="仿宋_GB2312" w:eastAsia="仿宋_GB2312" w:hint="eastAsia"/>
          <w:sz w:val="32"/>
          <w:szCs w:val="32"/>
        </w:rPr>
        <w:t>见</w:t>
      </w:r>
      <w:r w:rsidR="004218B3" w:rsidRPr="00362CBF">
        <w:rPr>
          <w:rFonts w:ascii="仿宋_GB2312" w:eastAsia="仿宋_GB2312" w:hint="eastAsia"/>
          <w:sz w:val="32"/>
          <w:szCs w:val="32"/>
        </w:rPr>
        <w:t>附件</w:t>
      </w:r>
      <w:r w:rsidRPr="00362CBF">
        <w:rPr>
          <w:rFonts w:ascii="仿宋_GB2312" w:eastAsia="仿宋_GB2312" w:hint="eastAsia"/>
          <w:sz w:val="32"/>
          <w:szCs w:val="32"/>
        </w:rPr>
        <w:t>）。</w:t>
      </w:r>
    </w:p>
    <w:p w14:paraId="3369D43B" w14:textId="146AC9A8" w:rsidR="006F2457"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以上材料需由中学相关部门审核后，加盖中学公章，经扫描或拍照后一并在报名系统上传，不需邮寄或提交任何纸质材料。</w:t>
      </w:r>
      <w:r w:rsidR="006F2457" w:rsidRPr="00362CBF">
        <w:rPr>
          <w:rFonts w:ascii="仿宋_GB2312" w:eastAsia="仿宋_GB2312" w:hint="eastAsia"/>
          <w:sz w:val="32"/>
          <w:szCs w:val="32"/>
        </w:rPr>
        <w:t>上传至报名系统的申请材料务必真实、准确、清晰。未按要求完成报名、材料不全者，不予审核。</w:t>
      </w:r>
    </w:p>
    <w:p w14:paraId="30244971" w14:textId="2DC28CDB" w:rsidR="00BA76C8" w:rsidRPr="00891C66" w:rsidRDefault="00BA76C8" w:rsidP="00362CBF">
      <w:pPr>
        <w:spacing w:line="560" w:lineRule="exact"/>
        <w:ind w:firstLineChars="200" w:firstLine="640"/>
        <w:rPr>
          <w:rFonts w:ascii="黑体" w:eastAsia="黑体" w:hAnsi="黑体"/>
          <w:sz w:val="32"/>
          <w:szCs w:val="32"/>
        </w:rPr>
      </w:pPr>
      <w:r w:rsidRPr="00891C66">
        <w:rPr>
          <w:rFonts w:ascii="黑体" w:eastAsia="黑体" w:hAnsi="黑体" w:hint="eastAsia"/>
          <w:sz w:val="32"/>
          <w:szCs w:val="32"/>
        </w:rPr>
        <w:t>四、报名审查及测试办法</w:t>
      </w:r>
    </w:p>
    <w:p w14:paraId="6E18B53D" w14:textId="6D325C71"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1.确定测试资格</w:t>
      </w:r>
    </w:p>
    <w:p w14:paraId="44EDDCAC" w14:textId="1DC70706"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学校组织相关学科专家</w:t>
      </w:r>
      <w:r w:rsidR="0029693C" w:rsidRPr="00362CBF">
        <w:rPr>
          <w:rFonts w:ascii="仿宋_GB2312" w:eastAsia="仿宋_GB2312" w:hint="eastAsia"/>
          <w:sz w:val="32"/>
          <w:szCs w:val="32"/>
        </w:rPr>
        <w:t>认真</w:t>
      </w:r>
      <w:r w:rsidRPr="00362CBF">
        <w:rPr>
          <w:rFonts w:ascii="仿宋_GB2312" w:eastAsia="仿宋_GB2312" w:hint="eastAsia"/>
          <w:sz w:val="32"/>
          <w:szCs w:val="32"/>
        </w:rPr>
        <w:t>审核考生报名材料</w:t>
      </w:r>
      <w:r w:rsidR="00BF71D4" w:rsidRPr="00362CBF">
        <w:rPr>
          <w:rFonts w:ascii="仿宋_GB2312" w:eastAsia="仿宋_GB2312" w:hint="eastAsia"/>
          <w:sz w:val="32"/>
          <w:szCs w:val="32"/>
        </w:rPr>
        <w:t>及省教育厅反馈</w:t>
      </w:r>
      <w:r w:rsidR="001322C4" w:rsidRPr="00362CBF">
        <w:rPr>
          <w:rFonts w:ascii="仿宋_GB2312" w:eastAsia="仿宋_GB2312" w:hint="eastAsia"/>
          <w:sz w:val="32"/>
          <w:szCs w:val="32"/>
        </w:rPr>
        <w:t>的</w:t>
      </w:r>
      <w:r w:rsidR="00BF71D4" w:rsidRPr="00362CBF">
        <w:rPr>
          <w:rFonts w:ascii="仿宋_GB2312" w:eastAsia="仿宋_GB2312" w:hint="eastAsia"/>
          <w:sz w:val="32"/>
          <w:szCs w:val="32"/>
        </w:rPr>
        <w:t>考生相关信息</w:t>
      </w:r>
      <w:r w:rsidRPr="00362CBF">
        <w:rPr>
          <w:rFonts w:ascii="仿宋_GB2312" w:eastAsia="仿宋_GB2312" w:hint="eastAsia"/>
          <w:sz w:val="32"/>
          <w:szCs w:val="32"/>
        </w:rPr>
        <w:t>，择优确定获得测试资格的考生名单，并于</w:t>
      </w:r>
      <w:r w:rsidR="00D3747D" w:rsidRPr="00362CBF">
        <w:rPr>
          <w:rFonts w:ascii="仿宋_GB2312" w:eastAsia="仿宋_GB2312" w:hint="eastAsia"/>
          <w:sz w:val="32"/>
          <w:szCs w:val="32"/>
        </w:rPr>
        <w:t>2017</w:t>
      </w:r>
      <w:r w:rsidRPr="00362CBF">
        <w:rPr>
          <w:rFonts w:ascii="仿宋_GB2312" w:eastAsia="仿宋_GB2312" w:hint="eastAsia"/>
          <w:sz w:val="32"/>
          <w:szCs w:val="32"/>
        </w:rPr>
        <w:t>年</w:t>
      </w:r>
      <w:r w:rsidR="00E5167D" w:rsidRPr="00362CBF">
        <w:rPr>
          <w:rFonts w:ascii="仿宋_GB2312" w:eastAsia="仿宋_GB2312" w:hint="eastAsia"/>
          <w:sz w:val="32"/>
          <w:szCs w:val="32"/>
        </w:rPr>
        <w:t>5</w:t>
      </w:r>
      <w:r w:rsidRPr="00362CBF">
        <w:rPr>
          <w:rFonts w:ascii="仿宋_GB2312" w:eastAsia="仿宋_GB2312" w:hint="eastAsia"/>
          <w:sz w:val="32"/>
          <w:szCs w:val="32"/>
        </w:rPr>
        <w:t>月</w:t>
      </w:r>
      <w:r w:rsidR="002A608F" w:rsidRPr="00362CBF">
        <w:rPr>
          <w:rFonts w:ascii="仿宋_GB2312" w:eastAsia="仿宋_GB2312" w:hint="eastAsia"/>
          <w:sz w:val="32"/>
          <w:szCs w:val="32"/>
        </w:rPr>
        <w:t>20</w:t>
      </w:r>
      <w:r w:rsidRPr="00362CBF">
        <w:rPr>
          <w:rFonts w:ascii="仿宋_GB2312" w:eastAsia="仿宋_GB2312" w:hint="eastAsia"/>
          <w:sz w:val="32"/>
          <w:szCs w:val="32"/>
        </w:rPr>
        <w:t>日前在我</w:t>
      </w:r>
      <w:proofErr w:type="gramStart"/>
      <w:r w:rsidRPr="00362CBF">
        <w:rPr>
          <w:rFonts w:ascii="仿宋_GB2312" w:eastAsia="仿宋_GB2312" w:hint="eastAsia"/>
          <w:sz w:val="32"/>
          <w:szCs w:val="32"/>
        </w:rPr>
        <w:t>校本科</w:t>
      </w:r>
      <w:proofErr w:type="gramEnd"/>
      <w:r w:rsidRPr="00362CBF">
        <w:rPr>
          <w:rFonts w:ascii="仿宋_GB2312" w:eastAsia="仿宋_GB2312" w:hint="eastAsia"/>
          <w:sz w:val="32"/>
          <w:szCs w:val="32"/>
        </w:rPr>
        <w:t>招生信息网公布。</w:t>
      </w:r>
      <w:r w:rsidR="00D3747D" w:rsidRPr="00362CBF">
        <w:rPr>
          <w:rFonts w:ascii="仿宋_GB2312" w:eastAsia="仿宋_GB2312" w:hint="eastAsia"/>
          <w:sz w:val="32"/>
          <w:szCs w:val="32"/>
        </w:rPr>
        <w:t>获得测试资格的考生需登录阳光高考特殊类型招生报名平台综合评价报名系统（http://gaokao.chsi.com.cn/zhpjbm）进行确认、交费并打印准考证。</w:t>
      </w:r>
    </w:p>
    <w:p w14:paraId="615C70EF" w14:textId="23B02FB7"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sz w:val="32"/>
          <w:szCs w:val="32"/>
        </w:rPr>
        <w:t>2.</w:t>
      </w:r>
      <w:r w:rsidRPr="00362CBF">
        <w:rPr>
          <w:rFonts w:ascii="仿宋_GB2312" w:eastAsia="仿宋_GB2312" w:hint="eastAsia"/>
          <w:sz w:val="32"/>
          <w:szCs w:val="32"/>
        </w:rPr>
        <w:t>测试方式与内容</w:t>
      </w:r>
    </w:p>
    <w:p w14:paraId="326573C4" w14:textId="482E332E" w:rsidR="00BA76C8" w:rsidRPr="00362CBF" w:rsidRDefault="00A83833"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测试方式为面试，</w:t>
      </w:r>
      <w:r w:rsidR="008E083E" w:rsidRPr="00362CBF">
        <w:rPr>
          <w:rFonts w:ascii="仿宋_GB2312" w:eastAsia="仿宋_GB2312" w:hint="eastAsia"/>
          <w:sz w:val="32"/>
          <w:szCs w:val="32"/>
        </w:rPr>
        <w:t>数学类、物理类</w:t>
      </w:r>
      <w:r w:rsidRPr="00362CBF">
        <w:rPr>
          <w:rFonts w:ascii="仿宋_GB2312" w:eastAsia="仿宋_GB2312" w:hint="eastAsia"/>
          <w:sz w:val="32"/>
          <w:szCs w:val="32"/>
        </w:rPr>
        <w:t>侧重于考察考生学科特长和创新潜质等</w:t>
      </w:r>
      <w:r w:rsidR="008E083E" w:rsidRPr="00362CBF">
        <w:rPr>
          <w:rFonts w:ascii="仿宋_GB2312" w:eastAsia="仿宋_GB2312" w:hint="eastAsia"/>
          <w:sz w:val="32"/>
          <w:szCs w:val="32"/>
        </w:rPr>
        <w:t>，</w:t>
      </w:r>
      <w:r w:rsidR="00446EC5" w:rsidRPr="00362CBF">
        <w:rPr>
          <w:rFonts w:ascii="仿宋_GB2312" w:eastAsia="仿宋_GB2312" w:hint="eastAsia"/>
          <w:sz w:val="32"/>
          <w:szCs w:val="32"/>
        </w:rPr>
        <w:t>外语类</w:t>
      </w:r>
      <w:r w:rsidR="008E083E" w:rsidRPr="00362CBF">
        <w:rPr>
          <w:rFonts w:ascii="仿宋_GB2312" w:eastAsia="仿宋_GB2312" w:hint="eastAsia"/>
          <w:sz w:val="32"/>
          <w:szCs w:val="32"/>
        </w:rPr>
        <w:t>侧重于</w:t>
      </w:r>
      <w:r w:rsidR="00446EC5" w:rsidRPr="00362CBF">
        <w:rPr>
          <w:rFonts w:ascii="仿宋_GB2312" w:eastAsia="仿宋_GB2312" w:hint="eastAsia"/>
          <w:sz w:val="32"/>
          <w:szCs w:val="32"/>
        </w:rPr>
        <w:t>考察</w:t>
      </w:r>
      <w:r w:rsidR="008E083E" w:rsidRPr="00362CBF">
        <w:rPr>
          <w:rFonts w:ascii="仿宋_GB2312" w:eastAsia="仿宋_GB2312" w:hint="eastAsia"/>
          <w:sz w:val="32"/>
          <w:szCs w:val="32"/>
        </w:rPr>
        <w:t>考生</w:t>
      </w:r>
      <w:r w:rsidR="00446EC5" w:rsidRPr="00362CBF">
        <w:rPr>
          <w:rFonts w:ascii="仿宋_GB2312" w:eastAsia="仿宋_GB2312" w:hint="eastAsia"/>
          <w:sz w:val="32"/>
          <w:szCs w:val="32"/>
        </w:rPr>
        <w:t>英语</w:t>
      </w:r>
      <w:r w:rsidR="005769CC" w:rsidRPr="00362CBF">
        <w:rPr>
          <w:rFonts w:ascii="仿宋_GB2312" w:eastAsia="仿宋_GB2312" w:hint="eastAsia"/>
          <w:sz w:val="32"/>
          <w:szCs w:val="32"/>
        </w:rPr>
        <w:t>应用能力</w:t>
      </w:r>
      <w:r w:rsidR="00446EC5" w:rsidRPr="00362CBF">
        <w:rPr>
          <w:rFonts w:ascii="仿宋_GB2312" w:eastAsia="仿宋_GB2312" w:hint="eastAsia"/>
          <w:sz w:val="32"/>
          <w:szCs w:val="32"/>
        </w:rPr>
        <w:t>，</w:t>
      </w:r>
      <w:r w:rsidRPr="00362CBF">
        <w:rPr>
          <w:rFonts w:ascii="仿宋_GB2312" w:eastAsia="仿宋_GB2312" w:hint="eastAsia"/>
          <w:sz w:val="32"/>
          <w:szCs w:val="32"/>
        </w:rPr>
        <w:t>同时学校还将</w:t>
      </w:r>
      <w:r w:rsidR="00BC4BD7" w:rsidRPr="00362CBF">
        <w:rPr>
          <w:rFonts w:ascii="仿宋_GB2312" w:eastAsia="仿宋_GB2312" w:hint="eastAsia"/>
          <w:sz w:val="32"/>
          <w:szCs w:val="32"/>
        </w:rPr>
        <w:t>开展</w:t>
      </w:r>
      <w:r w:rsidRPr="00362CBF">
        <w:rPr>
          <w:rFonts w:ascii="仿宋_GB2312" w:eastAsia="仿宋_GB2312" w:hint="eastAsia"/>
          <w:sz w:val="32"/>
          <w:szCs w:val="32"/>
        </w:rPr>
        <w:t>对学生理想信念、思想品德、诚实守信、遵纪守法、责任担当和心理素质等综合素质的考核。</w:t>
      </w:r>
    </w:p>
    <w:p w14:paraId="03F7C4DA" w14:textId="1716B3F7"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sz w:val="32"/>
          <w:szCs w:val="32"/>
        </w:rPr>
        <w:t>3.</w:t>
      </w:r>
      <w:r w:rsidRPr="00362CBF">
        <w:rPr>
          <w:rFonts w:ascii="仿宋_GB2312" w:eastAsia="仿宋_GB2312" w:hint="eastAsia"/>
          <w:sz w:val="32"/>
          <w:szCs w:val="32"/>
        </w:rPr>
        <w:t>测试时间和地点</w:t>
      </w:r>
    </w:p>
    <w:p w14:paraId="53478E1A" w14:textId="61D7D76D"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学校拟定于</w:t>
      </w:r>
      <w:r w:rsidRPr="00362CBF">
        <w:rPr>
          <w:rFonts w:ascii="仿宋_GB2312" w:eastAsia="仿宋_GB2312"/>
          <w:sz w:val="32"/>
          <w:szCs w:val="32"/>
        </w:rPr>
        <w:t>201</w:t>
      </w:r>
      <w:r w:rsidR="00D3747D" w:rsidRPr="00362CBF">
        <w:rPr>
          <w:rFonts w:ascii="仿宋_GB2312" w:eastAsia="仿宋_GB2312"/>
          <w:sz w:val="32"/>
          <w:szCs w:val="32"/>
        </w:rPr>
        <w:t>7</w:t>
      </w:r>
      <w:r w:rsidRPr="00362CBF">
        <w:rPr>
          <w:rFonts w:ascii="仿宋_GB2312" w:eastAsia="仿宋_GB2312" w:hint="eastAsia"/>
          <w:sz w:val="32"/>
          <w:szCs w:val="32"/>
        </w:rPr>
        <w:t>年</w:t>
      </w:r>
      <w:r w:rsidRPr="00362CBF">
        <w:rPr>
          <w:rFonts w:ascii="仿宋_GB2312" w:eastAsia="仿宋_GB2312"/>
          <w:sz w:val="32"/>
          <w:szCs w:val="32"/>
        </w:rPr>
        <w:t>6</w:t>
      </w:r>
      <w:r w:rsidRPr="00362CBF">
        <w:rPr>
          <w:rFonts w:ascii="仿宋_GB2312" w:eastAsia="仿宋_GB2312" w:hint="eastAsia"/>
          <w:sz w:val="32"/>
          <w:szCs w:val="32"/>
        </w:rPr>
        <w:t>月</w:t>
      </w:r>
      <w:r w:rsidR="008611D8" w:rsidRPr="00362CBF">
        <w:rPr>
          <w:rFonts w:ascii="仿宋_GB2312" w:eastAsia="仿宋_GB2312" w:hint="eastAsia"/>
          <w:sz w:val="32"/>
          <w:szCs w:val="32"/>
        </w:rPr>
        <w:t>18</w:t>
      </w:r>
      <w:r w:rsidRPr="00362CBF">
        <w:rPr>
          <w:rFonts w:ascii="仿宋_GB2312" w:eastAsia="仿宋_GB2312" w:hint="eastAsia"/>
          <w:sz w:val="32"/>
          <w:szCs w:val="32"/>
        </w:rPr>
        <w:t>日进行综合评价试点招生测试，测试地点在中国海洋大学</w:t>
      </w:r>
      <w:r w:rsidR="00DF4DF9" w:rsidRPr="00362CBF">
        <w:rPr>
          <w:rFonts w:ascii="仿宋_GB2312" w:eastAsia="仿宋_GB2312" w:hint="eastAsia"/>
          <w:sz w:val="32"/>
          <w:szCs w:val="32"/>
        </w:rPr>
        <w:t>崂山校区</w:t>
      </w:r>
      <w:r w:rsidR="0079259E" w:rsidRPr="00362CBF">
        <w:rPr>
          <w:rFonts w:ascii="仿宋_GB2312" w:eastAsia="仿宋_GB2312" w:hint="eastAsia"/>
          <w:sz w:val="32"/>
          <w:szCs w:val="32"/>
        </w:rPr>
        <w:t>，</w:t>
      </w:r>
      <w:r w:rsidRPr="00362CBF">
        <w:rPr>
          <w:rFonts w:ascii="仿宋_GB2312" w:eastAsia="仿宋_GB2312" w:hint="eastAsia"/>
          <w:sz w:val="32"/>
          <w:szCs w:val="32"/>
        </w:rPr>
        <w:t>有关测试安排的具</w:t>
      </w:r>
      <w:r w:rsidRPr="00362CBF">
        <w:rPr>
          <w:rFonts w:ascii="仿宋_GB2312" w:eastAsia="仿宋_GB2312" w:hint="eastAsia"/>
          <w:sz w:val="32"/>
          <w:szCs w:val="32"/>
        </w:rPr>
        <w:lastRenderedPageBreak/>
        <w:t>体事项于</w:t>
      </w:r>
      <w:r w:rsidR="00F31F2E" w:rsidRPr="00362CBF">
        <w:rPr>
          <w:rFonts w:ascii="仿宋_GB2312" w:eastAsia="仿宋_GB2312"/>
          <w:sz w:val="32"/>
          <w:szCs w:val="32"/>
        </w:rPr>
        <w:t>2017</w:t>
      </w:r>
      <w:r w:rsidR="00F31F2E" w:rsidRPr="00362CBF">
        <w:rPr>
          <w:rFonts w:ascii="仿宋_GB2312" w:eastAsia="仿宋_GB2312" w:hint="eastAsia"/>
          <w:sz w:val="32"/>
          <w:szCs w:val="32"/>
        </w:rPr>
        <w:t>年</w:t>
      </w:r>
      <w:r w:rsidR="00A95D8A" w:rsidRPr="00362CBF">
        <w:rPr>
          <w:rFonts w:ascii="仿宋_GB2312" w:eastAsia="仿宋_GB2312" w:hint="eastAsia"/>
          <w:sz w:val="32"/>
          <w:szCs w:val="32"/>
        </w:rPr>
        <w:t>5</w:t>
      </w:r>
      <w:r w:rsidRPr="00362CBF">
        <w:rPr>
          <w:rFonts w:ascii="仿宋_GB2312" w:eastAsia="仿宋_GB2312" w:hint="eastAsia"/>
          <w:sz w:val="32"/>
          <w:szCs w:val="32"/>
        </w:rPr>
        <w:t>月</w:t>
      </w:r>
      <w:r w:rsidR="00987668" w:rsidRPr="00362CBF">
        <w:rPr>
          <w:rFonts w:ascii="仿宋_GB2312" w:eastAsia="仿宋_GB2312" w:hint="eastAsia"/>
          <w:sz w:val="32"/>
          <w:szCs w:val="32"/>
        </w:rPr>
        <w:t>20</w:t>
      </w:r>
      <w:r w:rsidRPr="00362CBF">
        <w:rPr>
          <w:rFonts w:ascii="仿宋_GB2312" w:eastAsia="仿宋_GB2312" w:hint="eastAsia"/>
          <w:sz w:val="32"/>
          <w:szCs w:val="32"/>
        </w:rPr>
        <w:t>日前在我</w:t>
      </w:r>
      <w:proofErr w:type="gramStart"/>
      <w:r w:rsidRPr="00362CBF">
        <w:rPr>
          <w:rFonts w:ascii="仿宋_GB2312" w:eastAsia="仿宋_GB2312" w:hint="eastAsia"/>
          <w:sz w:val="32"/>
          <w:szCs w:val="32"/>
        </w:rPr>
        <w:t>校本科</w:t>
      </w:r>
      <w:proofErr w:type="gramEnd"/>
      <w:r w:rsidRPr="00362CBF">
        <w:rPr>
          <w:rFonts w:ascii="仿宋_GB2312" w:eastAsia="仿宋_GB2312" w:hint="eastAsia"/>
          <w:sz w:val="32"/>
          <w:szCs w:val="32"/>
        </w:rPr>
        <w:t>招生信息网公布。</w:t>
      </w:r>
    </w:p>
    <w:p w14:paraId="2BE1D5C3" w14:textId="7623571A"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4.公布入围名单</w:t>
      </w:r>
    </w:p>
    <w:p w14:paraId="11D275B4" w14:textId="6A4262B1"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按照不超过招生计划数1：3的比例，遵循“严格标准、保证质量”的原则，根据考生测试成绩，由学校招生工作领导小组分文理科类</w:t>
      </w:r>
      <w:r w:rsidR="002A7F94" w:rsidRPr="00362CBF">
        <w:rPr>
          <w:rFonts w:ascii="仿宋_GB2312" w:eastAsia="仿宋_GB2312" w:hint="eastAsia"/>
          <w:sz w:val="32"/>
          <w:szCs w:val="32"/>
        </w:rPr>
        <w:t>、分</w:t>
      </w:r>
      <w:r w:rsidR="00CF6010" w:rsidRPr="00362CBF">
        <w:rPr>
          <w:rFonts w:ascii="仿宋_GB2312" w:eastAsia="仿宋_GB2312" w:hint="eastAsia"/>
          <w:sz w:val="32"/>
          <w:szCs w:val="32"/>
        </w:rPr>
        <w:t>专业类别</w:t>
      </w:r>
      <w:r w:rsidRPr="00362CBF">
        <w:rPr>
          <w:rFonts w:ascii="仿宋_GB2312" w:eastAsia="仿宋_GB2312" w:hint="eastAsia"/>
          <w:sz w:val="32"/>
          <w:szCs w:val="32"/>
        </w:rPr>
        <w:t>划定合格分数线，确定入围考生名单。名单在</w:t>
      </w:r>
      <w:r w:rsidR="00987668" w:rsidRPr="00362CBF">
        <w:rPr>
          <w:rFonts w:ascii="仿宋_GB2312" w:eastAsia="仿宋_GB2312" w:hint="eastAsia"/>
          <w:sz w:val="32"/>
          <w:szCs w:val="32"/>
        </w:rPr>
        <w:t>教育部阳光高考信息平台和</w:t>
      </w:r>
      <w:r w:rsidRPr="00362CBF">
        <w:rPr>
          <w:rFonts w:ascii="仿宋_GB2312" w:eastAsia="仿宋_GB2312" w:hint="eastAsia"/>
          <w:sz w:val="32"/>
          <w:szCs w:val="32"/>
        </w:rPr>
        <w:t>中国海洋大学本科招生信息网</w:t>
      </w:r>
      <w:r w:rsidR="00987668" w:rsidRPr="00362CBF">
        <w:rPr>
          <w:rFonts w:ascii="仿宋_GB2312" w:eastAsia="仿宋_GB2312" w:hint="eastAsia"/>
          <w:sz w:val="32"/>
          <w:szCs w:val="32"/>
        </w:rPr>
        <w:t>公示，报山东省教育招生考试院</w:t>
      </w:r>
      <w:r w:rsidRPr="00362CBF">
        <w:rPr>
          <w:rFonts w:ascii="仿宋_GB2312" w:eastAsia="仿宋_GB2312" w:hint="eastAsia"/>
          <w:sz w:val="32"/>
          <w:szCs w:val="32"/>
        </w:rPr>
        <w:t>备案。</w:t>
      </w:r>
    </w:p>
    <w:p w14:paraId="731FE378" w14:textId="24491AC4" w:rsidR="00BA76C8" w:rsidRPr="00891C66" w:rsidRDefault="00BA76C8" w:rsidP="00362CBF">
      <w:pPr>
        <w:spacing w:line="560" w:lineRule="exact"/>
        <w:ind w:firstLineChars="200" w:firstLine="640"/>
        <w:rPr>
          <w:rFonts w:ascii="黑体" w:eastAsia="黑体" w:hAnsi="黑体"/>
          <w:sz w:val="32"/>
          <w:szCs w:val="32"/>
        </w:rPr>
      </w:pPr>
      <w:r w:rsidRPr="00891C66">
        <w:rPr>
          <w:rFonts w:ascii="黑体" w:eastAsia="黑体" w:hAnsi="黑体" w:hint="eastAsia"/>
          <w:sz w:val="32"/>
          <w:szCs w:val="32"/>
        </w:rPr>
        <w:t>五、录取政策及录取办法</w:t>
      </w:r>
    </w:p>
    <w:p w14:paraId="5B31E3B7" w14:textId="2D31D34C"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1.志愿批次。我校</w:t>
      </w:r>
      <w:r w:rsidR="008E083E" w:rsidRPr="00362CBF">
        <w:rPr>
          <w:rFonts w:ascii="仿宋_GB2312" w:eastAsia="仿宋_GB2312" w:hint="eastAsia"/>
          <w:sz w:val="32"/>
          <w:szCs w:val="32"/>
        </w:rPr>
        <w:t>综合评价入围</w:t>
      </w:r>
      <w:r w:rsidRPr="00362CBF">
        <w:rPr>
          <w:rFonts w:ascii="仿宋_GB2312" w:eastAsia="仿宋_GB2312" w:hint="eastAsia"/>
          <w:sz w:val="32"/>
          <w:szCs w:val="32"/>
        </w:rPr>
        <w:t>考生须在山东省本科提前批次进行高考志愿填报，并须在高考成绩公布后一周内登录中国海洋大学本科招生信息网</w:t>
      </w:r>
      <w:r w:rsidR="006D289B" w:rsidRPr="00362CBF">
        <w:rPr>
          <w:rFonts w:ascii="仿宋_GB2312" w:eastAsia="仿宋_GB2312" w:hint="eastAsia"/>
          <w:sz w:val="32"/>
          <w:szCs w:val="32"/>
        </w:rPr>
        <w:t>，</w:t>
      </w:r>
      <w:r w:rsidRPr="00362CBF">
        <w:rPr>
          <w:rFonts w:ascii="仿宋_GB2312" w:eastAsia="仿宋_GB2312" w:hint="eastAsia"/>
          <w:sz w:val="32"/>
          <w:szCs w:val="32"/>
        </w:rPr>
        <w:t>根据相关说明提交高考成绩及志愿填报信息。</w:t>
      </w:r>
    </w:p>
    <w:p w14:paraId="3E1A6D63" w14:textId="6B503F3A"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2.录取规则。</w:t>
      </w:r>
      <w:r w:rsidR="008E083E" w:rsidRPr="00362CBF">
        <w:rPr>
          <w:rFonts w:ascii="仿宋_GB2312" w:eastAsia="仿宋_GB2312" w:hint="eastAsia"/>
          <w:sz w:val="32"/>
          <w:szCs w:val="32"/>
        </w:rPr>
        <w:t>入围</w:t>
      </w:r>
      <w:r w:rsidR="004A6F47" w:rsidRPr="00362CBF">
        <w:rPr>
          <w:rFonts w:ascii="仿宋_GB2312" w:eastAsia="仿宋_GB2312" w:hint="eastAsia"/>
          <w:sz w:val="32"/>
          <w:szCs w:val="32"/>
        </w:rPr>
        <w:t>考生</w:t>
      </w:r>
      <w:r w:rsidRPr="00362CBF">
        <w:rPr>
          <w:rFonts w:ascii="仿宋_GB2312" w:eastAsia="仿宋_GB2312" w:hint="eastAsia"/>
          <w:sz w:val="32"/>
          <w:szCs w:val="32"/>
        </w:rPr>
        <w:t>投档</w:t>
      </w:r>
      <w:r w:rsidR="00CC1B4D" w:rsidRPr="00362CBF">
        <w:rPr>
          <w:rFonts w:ascii="仿宋_GB2312" w:eastAsia="仿宋_GB2312" w:hint="eastAsia"/>
          <w:sz w:val="32"/>
          <w:szCs w:val="32"/>
        </w:rPr>
        <w:t>成绩（含附加分）</w:t>
      </w:r>
      <w:r w:rsidR="0096466D" w:rsidRPr="00362CBF">
        <w:rPr>
          <w:rFonts w:ascii="仿宋_GB2312" w:eastAsia="仿宋_GB2312" w:hint="eastAsia"/>
          <w:sz w:val="32"/>
          <w:szCs w:val="32"/>
        </w:rPr>
        <w:t>须</w:t>
      </w:r>
      <w:r w:rsidR="0079259E" w:rsidRPr="00362CBF">
        <w:rPr>
          <w:rFonts w:ascii="仿宋_GB2312" w:eastAsia="仿宋_GB2312" w:hint="eastAsia"/>
          <w:sz w:val="32"/>
          <w:szCs w:val="32"/>
        </w:rPr>
        <w:t>达到</w:t>
      </w:r>
      <w:r w:rsidR="0096466D" w:rsidRPr="00362CBF">
        <w:rPr>
          <w:rFonts w:ascii="仿宋_GB2312" w:eastAsia="仿宋_GB2312"/>
          <w:sz w:val="32"/>
          <w:szCs w:val="32"/>
        </w:rPr>
        <w:t>2017</w:t>
      </w:r>
      <w:r w:rsidR="0096466D" w:rsidRPr="00362CBF">
        <w:rPr>
          <w:rFonts w:ascii="仿宋_GB2312" w:eastAsia="仿宋_GB2312" w:hint="eastAsia"/>
          <w:sz w:val="32"/>
          <w:szCs w:val="32"/>
        </w:rPr>
        <w:t>年山东省普通高校文科考生前</w:t>
      </w:r>
      <w:r w:rsidR="00C979B4" w:rsidRPr="00362CBF">
        <w:rPr>
          <w:rFonts w:ascii="仿宋_GB2312" w:eastAsia="仿宋_GB2312"/>
          <w:sz w:val="32"/>
          <w:szCs w:val="32"/>
        </w:rPr>
        <w:t>6000</w:t>
      </w:r>
      <w:r w:rsidR="0096466D" w:rsidRPr="00362CBF">
        <w:rPr>
          <w:rFonts w:ascii="仿宋_GB2312" w:eastAsia="仿宋_GB2312" w:hint="eastAsia"/>
          <w:sz w:val="32"/>
          <w:szCs w:val="32"/>
        </w:rPr>
        <w:t>名或理科考生前</w:t>
      </w:r>
      <w:r w:rsidR="0096466D" w:rsidRPr="00362CBF">
        <w:rPr>
          <w:rFonts w:ascii="仿宋_GB2312" w:eastAsia="仿宋_GB2312"/>
          <w:sz w:val="32"/>
          <w:szCs w:val="32"/>
        </w:rPr>
        <w:t>30000</w:t>
      </w:r>
      <w:r w:rsidR="0096466D" w:rsidRPr="00362CBF">
        <w:rPr>
          <w:rFonts w:ascii="仿宋_GB2312" w:eastAsia="仿宋_GB2312" w:hint="eastAsia"/>
          <w:sz w:val="32"/>
          <w:szCs w:val="32"/>
        </w:rPr>
        <w:t>名成绩标准</w:t>
      </w:r>
      <w:r w:rsidR="006D289B" w:rsidRPr="00362CBF">
        <w:rPr>
          <w:rFonts w:ascii="仿宋_GB2312" w:eastAsia="仿宋_GB2312" w:hint="eastAsia"/>
          <w:sz w:val="32"/>
          <w:szCs w:val="32"/>
        </w:rPr>
        <w:t>，并</w:t>
      </w:r>
      <w:r w:rsidR="00CF6010" w:rsidRPr="00362CBF">
        <w:rPr>
          <w:rFonts w:ascii="仿宋_GB2312" w:eastAsia="仿宋_GB2312" w:hint="eastAsia"/>
          <w:sz w:val="32"/>
          <w:szCs w:val="32"/>
        </w:rPr>
        <w:t>按照</w:t>
      </w:r>
      <w:r w:rsidR="00CF66DB" w:rsidRPr="00362CBF">
        <w:rPr>
          <w:rFonts w:ascii="仿宋_GB2312" w:eastAsia="仿宋_GB2312" w:hint="eastAsia"/>
          <w:sz w:val="32"/>
          <w:szCs w:val="32"/>
        </w:rPr>
        <w:t>测试合格</w:t>
      </w:r>
      <w:r w:rsidR="004A6F47" w:rsidRPr="00362CBF">
        <w:rPr>
          <w:rFonts w:ascii="仿宋_GB2312" w:eastAsia="仿宋_GB2312" w:hint="eastAsia"/>
          <w:sz w:val="32"/>
          <w:szCs w:val="32"/>
        </w:rPr>
        <w:t>的专业</w:t>
      </w:r>
      <w:r w:rsidR="00CF6010" w:rsidRPr="00362CBF">
        <w:rPr>
          <w:rFonts w:ascii="仿宋_GB2312" w:eastAsia="仿宋_GB2312" w:hint="eastAsia"/>
          <w:sz w:val="32"/>
          <w:szCs w:val="32"/>
        </w:rPr>
        <w:t>类别填报相应</w:t>
      </w:r>
      <w:r w:rsidR="004A6F47" w:rsidRPr="00362CBF">
        <w:rPr>
          <w:rFonts w:ascii="仿宋_GB2312" w:eastAsia="仿宋_GB2312" w:hint="eastAsia"/>
          <w:sz w:val="32"/>
          <w:szCs w:val="32"/>
        </w:rPr>
        <w:t>的</w:t>
      </w:r>
      <w:r w:rsidR="00CF6010" w:rsidRPr="00362CBF">
        <w:rPr>
          <w:rFonts w:ascii="仿宋_GB2312" w:eastAsia="仿宋_GB2312" w:hint="eastAsia"/>
          <w:sz w:val="32"/>
          <w:szCs w:val="32"/>
        </w:rPr>
        <w:t>专业志愿</w:t>
      </w:r>
      <w:r w:rsidR="004A6F47" w:rsidRPr="00362CBF">
        <w:rPr>
          <w:rFonts w:ascii="仿宋_GB2312" w:eastAsia="仿宋_GB2312" w:hint="eastAsia"/>
          <w:sz w:val="32"/>
          <w:szCs w:val="32"/>
        </w:rPr>
        <w:t>（外语类</w:t>
      </w:r>
      <w:r w:rsidR="008A0079" w:rsidRPr="00362CBF">
        <w:rPr>
          <w:rFonts w:ascii="仿宋_GB2312" w:eastAsia="仿宋_GB2312" w:hint="eastAsia"/>
          <w:sz w:val="32"/>
          <w:szCs w:val="32"/>
        </w:rPr>
        <w:t>入围</w:t>
      </w:r>
      <w:r w:rsidR="004A6F47" w:rsidRPr="00362CBF">
        <w:rPr>
          <w:rFonts w:ascii="仿宋_GB2312" w:eastAsia="仿宋_GB2312" w:hint="eastAsia"/>
          <w:sz w:val="32"/>
          <w:szCs w:val="32"/>
        </w:rPr>
        <w:t>考生可在朝鲜语和日语专业中选择</w:t>
      </w:r>
      <w:r w:rsidR="004A6F47" w:rsidRPr="00362CBF">
        <w:rPr>
          <w:rFonts w:ascii="仿宋_GB2312" w:eastAsia="仿宋_GB2312"/>
          <w:sz w:val="32"/>
          <w:szCs w:val="32"/>
        </w:rPr>
        <w:t>1-2</w:t>
      </w:r>
      <w:r w:rsidR="004A6F47" w:rsidRPr="00362CBF">
        <w:rPr>
          <w:rFonts w:ascii="仿宋_GB2312" w:eastAsia="仿宋_GB2312" w:hint="eastAsia"/>
          <w:sz w:val="32"/>
          <w:szCs w:val="32"/>
        </w:rPr>
        <w:t>个专业填报）。</w:t>
      </w:r>
      <w:r w:rsidR="00D147D6" w:rsidRPr="00362CBF">
        <w:rPr>
          <w:rFonts w:ascii="仿宋_GB2312" w:eastAsia="仿宋_GB2312" w:hint="eastAsia"/>
          <w:sz w:val="32"/>
          <w:szCs w:val="32"/>
        </w:rPr>
        <w:t>考生</w:t>
      </w:r>
      <w:r w:rsidR="00417A05" w:rsidRPr="00362CBF">
        <w:rPr>
          <w:rFonts w:ascii="仿宋_GB2312" w:eastAsia="仿宋_GB2312" w:hint="eastAsia"/>
          <w:sz w:val="32"/>
          <w:szCs w:val="32"/>
        </w:rPr>
        <w:t>进档后我校将按照综合成绩分科类</w:t>
      </w:r>
      <w:r w:rsidR="00CF66DB" w:rsidRPr="00362CBF">
        <w:rPr>
          <w:rFonts w:ascii="仿宋_GB2312" w:eastAsia="仿宋_GB2312" w:hint="eastAsia"/>
          <w:sz w:val="32"/>
          <w:szCs w:val="32"/>
        </w:rPr>
        <w:t>、分专业，按照</w:t>
      </w:r>
      <w:r w:rsidR="007168D8" w:rsidRPr="00362CBF">
        <w:rPr>
          <w:rFonts w:ascii="仿宋_GB2312" w:eastAsia="仿宋_GB2312" w:hint="eastAsia"/>
          <w:sz w:val="32"/>
          <w:szCs w:val="32"/>
        </w:rPr>
        <w:t>“分数优先”的原则</w:t>
      </w:r>
      <w:r w:rsidR="00417A05" w:rsidRPr="00362CBF">
        <w:rPr>
          <w:rFonts w:ascii="仿宋_GB2312" w:eastAsia="仿宋_GB2312" w:hint="eastAsia"/>
          <w:sz w:val="32"/>
          <w:szCs w:val="32"/>
        </w:rPr>
        <w:t>录取。</w:t>
      </w:r>
      <w:r w:rsidR="006D289B" w:rsidRPr="00362CBF">
        <w:rPr>
          <w:rFonts w:ascii="仿宋_GB2312" w:eastAsia="仿宋_GB2312" w:hint="eastAsia"/>
          <w:sz w:val="32"/>
          <w:szCs w:val="32"/>
        </w:rPr>
        <w:t>被我校综合评价录取</w:t>
      </w:r>
      <w:r w:rsidR="00775A7F" w:rsidRPr="00362CBF">
        <w:rPr>
          <w:rFonts w:ascii="仿宋_GB2312" w:eastAsia="仿宋_GB2312" w:hint="eastAsia"/>
          <w:sz w:val="32"/>
          <w:szCs w:val="32"/>
        </w:rPr>
        <w:t>的</w:t>
      </w:r>
      <w:r w:rsidR="006D289B" w:rsidRPr="00362CBF">
        <w:rPr>
          <w:rFonts w:ascii="仿宋_GB2312" w:eastAsia="仿宋_GB2312" w:hint="eastAsia"/>
          <w:sz w:val="32"/>
          <w:szCs w:val="32"/>
        </w:rPr>
        <w:t>考生不再</w:t>
      </w:r>
      <w:r w:rsidR="00FC3F3F" w:rsidRPr="00362CBF">
        <w:rPr>
          <w:rFonts w:ascii="仿宋_GB2312" w:eastAsia="仿宋_GB2312" w:hint="eastAsia"/>
          <w:sz w:val="32"/>
          <w:szCs w:val="32"/>
        </w:rPr>
        <w:t>被</w:t>
      </w:r>
      <w:r w:rsidR="006D289B" w:rsidRPr="00362CBF">
        <w:rPr>
          <w:rFonts w:ascii="仿宋_GB2312" w:eastAsia="仿宋_GB2312" w:hint="eastAsia"/>
          <w:sz w:val="32"/>
          <w:szCs w:val="32"/>
        </w:rPr>
        <w:t>其他学校录取</w:t>
      </w:r>
      <w:r w:rsidR="00FC3F3F" w:rsidRPr="00362CBF">
        <w:rPr>
          <w:rFonts w:ascii="仿宋_GB2312" w:eastAsia="仿宋_GB2312" w:hint="eastAsia"/>
          <w:sz w:val="32"/>
          <w:szCs w:val="32"/>
        </w:rPr>
        <w:t>，</w:t>
      </w:r>
      <w:r w:rsidR="006D289B" w:rsidRPr="00362CBF">
        <w:rPr>
          <w:rFonts w:ascii="仿宋_GB2312" w:eastAsia="仿宋_GB2312" w:hint="eastAsia"/>
          <w:sz w:val="32"/>
          <w:szCs w:val="32"/>
        </w:rPr>
        <w:t>未被录取的考生可正常参加山东省统一高考</w:t>
      </w:r>
      <w:r w:rsidR="00C979B4" w:rsidRPr="00362CBF">
        <w:rPr>
          <w:rFonts w:ascii="仿宋_GB2312" w:eastAsia="仿宋_GB2312" w:hint="eastAsia"/>
          <w:sz w:val="32"/>
          <w:szCs w:val="32"/>
        </w:rPr>
        <w:t>后续批次</w:t>
      </w:r>
      <w:r w:rsidR="006D289B" w:rsidRPr="00362CBF">
        <w:rPr>
          <w:rFonts w:ascii="仿宋_GB2312" w:eastAsia="仿宋_GB2312" w:hint="eastAsia"/>
          <w:sz w:val="32"/>
          <w:szCs w:val="32"/>
        </w:rPr>
        <w:t>录取。</w:t>
      </w:r>
    </w:p>
    <w:p w14:paraId="16E331CE" w14:textId="0B7F4988"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综合成绩构成：学业水平考试成绩（</w:t>
      </w:r>
      <w:r w:rsidR="008A0079" w:rsidRPr="00362CBF">
        <w:rPr>
          <w:rFonts w:ascii="仿宋_GB2312" w:eastAsia="仿宋_GB2312" w:hint="eastAsia"/>
          <w:sz w:val="32"/>
          <w:szCs w:val="32"/>
        </w:rPr>
        <w:t>按</w:t>
      </w:r>
      <w:r w:rsidRPr="00362CBF">
        <w:rPr>
          <w:rFonts w:ascii="仿宋_GB2312" w:eastAsia="仿宋_GB2312" w:hint="eastAsia"/>
          <w:sz w:val="32"/>
          <w:szCs w:val="32"/>
        </w:rPr>
        <w:t>满分</w:t>
      </w:r>
      <w:r w:rsidRPr="00362CBF">
        <w:rPr>
          <w:rFonts w:ascii="仿宋_GB2312" w:eastAsia="仿宋_GB2312"/>
          <w:sz w:val="32"/>
          <w:szCs w:val="32"/>
        </w:rPr>
        <w:t>100</w:t>
      </w:r>
      <w:r w:rsidRPr="00362CBF">
        <w:rPr>
          <w:rFonts w:ascii="仿宋_GB2312" w:eastAsia="仿宋_GB2312" w:hint="eastAsia"/>
          <w:sz w:val="32"/>
          <w:szCs w:val="32"/>
        </w:rPr>
        <w:t>分</w:t>
      </w:r>
      <w:r w:rsidR="008A0079" w:rsidRPr="00362CBF">
        <w:rPr>
          <w:rFonts w:ascii="仿宋_GB2312" w:eastAsia="仿宋_GB2312" w:hint="eastAsia"/>
          <w:sz w:val="32"/>
          <w:szCs w:val="32"/>
        </w:rPr>
        <w:t>折算</w:t>
      </w:r>
      <w:r w:rsidRPr="00362CBF">
        <w:rPr>
          <w:rFonts w:ascii="仿宋_GB2312" w:eastAsia="仿宋_GB2312" w:hint="eastAsia"/>
          <w:sz w:val="32"/>
          <w:szCs w:val="32"/>
        </w:rPr>
        <w:t>）×</w:t>
      </w:r>
      <w:r w:rsidRPr="00362CBF">
        <w:rPr>
          <w:rFonts w:ascii="仿宋_GB2312" w:eastAsia="仿宋_GB2312"/>
          <w:sz w:val="32"/>
          <w:szCs w:val="32"/>
        </w:rPr>
        <w:t>10%+</w:t>
      </w:r>
      <w:r w:rsidRPr="00362CBF">
        <w:rPr>
          <w:rFonts w:ascii="仿宋_GB2312" w:eastAsia="仿宋_GB2312" w:hint="eastAsia"/>
          <w:sz w:val="32"/>
          <w:szCs w:val="32"/>
        </w:rPr>
        <w:t>我校综合评价测试成绩（</w:t>
      </w:r>
      <w:r w:rsidR="008A0079" w:rsidRPr="00362CBF">
        <w:rPr>
          <w:rFonts w:ascii="仿宋_GB2312" w:eastAsia="仿宋_GB2312" w:hint="eastAsia"/>
          <w:sz w:val="32"/>
          <w:szCs w:val="32"/>
        </w:rPr>
        <w:t>按满分</w:t>
      </w:r>
      <w:r w:rsidR="008A0079" w:rsidRPr="00362CBF">
        <w:rPr>
          <w:rFonts w:ascii="仿宋_GB2312" w:eastAsia="仿宋_GB2312"/>
          <w:sz w:val="32"/>
          <w:szCs w:val="32"/>
        </w:rPr>
        <w:t>100</w:t>
      </w:r>
      <w:r w:rsidR="008A0079" w:rsidRPr="00362CBF">
        <w:rPr>
          <w:rFonts w:ascii="仿宋_GB2312" w:eastAsia="仿宋_GB2312" w:hint="eastAsia"/>
          <w:sz w:val="32"/>
          <w:szCs w:val="32"/>
        </w:rPr>
        <w:t>分折算</w:t>
      </w:r>
      <w:r w:rsidRPr="00362CBF">
        <w:rPr>
          <w:rFonts w:ascii="仿宋_GB2312" w:eastAsia="仿宋_GB2312" w:hint="eastAsia"/>
          <w:sz w:val="32"/>
          <w:szCs w:val="32"/>
        </w:rPr>
        <w:t>）×</w:t>
      </w:r>
      <w:r w:rsidRPr="00362CBF">
        <w:rPr>
          <w:rFonts w:ascii="仿宋_GB2312" w:eastAsia="仿宋_GB2312"/>
          <w:sz w:val="32"/>
          <w:szCs w:val="32"/>
        </w:rPr>
        <w:t>40%+</w:t>
      </w:r>
      <w:r w:rsidRPr="00362CBF">
        <w:rPr>
          <w:rFonts w:ascii="仿宋_GB2312" w:eastAsia="仿宋_GB2312" w:hint="eastAsia"/>
          <w:sz w:val="32"/>
          <w:szCs w:val="32"/>
        </w:rPr>
        <w:t>高考投档成绩（</w:t>
      </w:r>
      <w:r w:rsidR="008A0079" w:rsidRPr="00362CBF">
        <w:rPr>
          <w:rFonts w:ascii="仿宋_GB2312" w:eastAsia="仿宋_GB2312" w:hint="eastAsia"/>
          <w:sz w:val="32"/>
          <w:szCs w:val="32"/>
        </w:rPr>
        <w:t>按满分</w:t>
      </w:r>
      <w:r w:rsidR="008A0079" w:rsidRPr="00362CBF">
        <w:rPr>
          <w:rFonts w:ascii="仿宋_GB2312" w:eastAsia="仿宋_GB2312"/>
          <w:sz w:val="32"/>
          <w:szCs w:val="32"/>
        </w:rPr>
        <w:t>100</w:t>
      </w:r>
      <w:r w:rsidR="008A0079" w:rsidRPr="00362CBF">
        <w:rPr>
          <w:rFonts w:ascii="仿宋_GB2312" w:eastAsia="仿宋_GB2312" w:hint="eastAsia"/>
          <w:sz w:val="32"/>
          <w:szCs w:val="32"/>
        </w:rPr>
        <w:t>分折算</w:t>
      </w:r>
      <w:r w:rsidRPr="00362CBF">
        <w:rPr>
          <w:rFonts w:ascii="仿宋_GB2312" w:eastAsia="仿宋_GB2312" w:hint="eastAsia"/>
          <w:sz w:val="32"/>
          <w:szCs w:val="32"/>
        </w:rPr>
        <w:t>）×</w:t>
      </w:r>
      <w:r w:rsidRPr="00362CBF">
        <w:rPr>
          <w:rFonts w:ascii="仿宋_GB2312" w:eastAsia="仿宋_GB2312"/>
          <w:sz w:val="32"/>
          <w:szCs w:val="32"/>
        </w:rPr>
        <w:t>50%</w:t>
      </w:r>
      <w:r w:rsidRPr="00362CBF">
        <w:rPr>
          <w:rFonts w:ascii="仿宋_GB2312" w:eastAsia="仿宋_GB2312" w:hint="eastAsia"/>
          <w:sz w:val="32"/>
          <w:szCs w:val="32"/>
        </w:rPr>
        <w:t>。</w:t>
      </w:r>
      <w:bookmarkStart w:id="0" w:name="_GoBack"/>
      <w:bookmarkEnd w:id="0"/>
      <w:r w:rsidRPr="00362CBF">
        <w:rPr>
          <w:rFonts w:ascii="仿宋_GB2312" w:eastAsia="仿宋_GB2312" w:hint="eastAsia"/>
          <w:sz w:val="32"/>
          <w:szCs w:val="32"/>
        </w:rPr>
        <w:t>考生综合成绩相同时，排序依据依次为：</w:t>
      </w:r>
      <w:r w:rsidR="00CE7F48" w:rsidRPr="00362CBF">
        <w:rPr>
          <w:rFonts w:ascii="仿宋_GB2312" w:eastAsia="仿宋_GB2312" w:hint="eastAsia"/>
          <w:sz w:val="32"/>
          <w:szCs w:val="32"/>
        </w:rPr>
        <w:t>与报考专业类别相对应科目的高</w:t>
      </w:r>
      <w:r w:rsidR="00CE7F48" w:rsidRPr="00362CBF">
        <w:rPr>
          <w:rFonts w:ascii="仿宋_GB2312" w:eastAsia="仿宋_GB2312" w:hint="eastAsia"/>
          <w:sz w:val="32"/>
          <w:szCs w:val="32"/>
        </w:rPr>
        <w:lastRenderedPageBreak/>
        <w:t>考成绩</w:t>
      </w:r>
      <w:r w:rsidRPr="00362CBF">
        <w:rPr>
          <w:rFonts w:ascii="仿宋_GB2312" w:eastAsia="仿宋_GB2312" w:hint="eastAsia"/>
          <w:sz w:val="32"/>
          <w:szCs w:val="32"/>
        </w:rPr>
        <w:t>、我校综合评价测试成绩、高考投档成绩、学业水平考试成绩。</w:t>
      </w:r>
    </w:p>
    <w:p w14:paraId="720AD9A9" w14:textId="76D9579C" w:rsidR="00C31F68" w:rsidRPr="00362CBF" w:rsidRDefault="00C31F6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中学学业水平测试成绩换算方法：学业水平测试全部科目为A等者计100分，每减少一个A，减去</w:t>
      </w:r>
      <w:r w:rsidR="00624AA0" w:rsidRPr="00362CBF">
        <w:rPr>
          <w:rFonts w:ascii="仿宋_GB2312" w:eastAsia="仿宋_GB2312"/>
          <w:sz w:val="32"/>
          <w:szCs w:val="32"/>
        </w:rPr>
        <w:t>10</w:t>
      </w:r>
      <w:r w:rsidRPr="00362CBF">
        <w:rPr>
          <w:rFonts w:ascii="仿宋_GB2312" w:eastAsia="仿宋_GB2312" w:hint="eastAsia"/>
          <w:sz w:val="32"/>
          <w:szCs w:val="32"/>
        </w:rPr>
        <w:t>分。</w:t>
      </w:r>
    </w:p>
    <w:p w14:paraId="6E9F6770" w14:textId="2A6FC1B9" w:rsidR="00BA76C8" w:rsidRPr="00891C66" w:rsidRDefault="00BA76C8" w:rsidP="00362CBF">
      <w:pPr>
        <w:spacing w:line="560" w:lineRule="exact"/>
        <w:ind w:firstLineChars="200" w:firstLine="640"/>
        <w:rPr>
          <w:rFonts w:ascii="黑体" w:eastAsia="黑体" w:hAnsi="黑体"/>
          <w:sz w:val="32"/>
          <w:szCs w:val="32"/>
        </w:rPr>
      </w:pPr>
      <w:r w:rsidRPr="00891C66">
        <w:rPr>
          <w:rFonts w:ascii="黑体" w:eastAsia="黑体" w:hAnsi="黑体" w:hint="eastAsia"/>
          <w:sz w:val="32"/>
          <w:szCs w:val="32"/>
        </w:rPr>
        <w:t>六、决策与监督机制</w:t>
      </w:r>
    </w:p>
    <w:p w14:paraId="3F405910" w14:textId="1B8BBF97"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1.我校招生办法、录取程序、录取结果等招生过程中的所有重要事宜均由本科招生工作领导小组集体研究决定。</w:t>
      </w:r>
    </w:p>
    <w:p w14:paraId="5E437DA9" w14:textId="1D973AF7"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2.学校纪检监察部门负责本科生招生工作的全过程监督，受理举报或投诉</w:t>
      </w:r>
      <w:r w:rsidR="00637399" w:rsidRPr="00362CBF">
        <w:rPr>
          <w:rFonts w:ascii="仿宋_GB2312" w:eastAsia="仿宋_GB2312" w:hint="eastAsia"/>
          <w:sz w:val="32"/>
          <w:szCs w:val="32"/>
        </w:rPr>
        <w:t>，</w:t>
      </w:r>
      <w:r w:rsidRPr="00362CBF">
        <w:rPr>
          <w:rFonts w:ascii="仿宋_GB2312" w:eastAsia="仿宋_GB2312" w:hint="eastAsia"/>
          <w:sz w:val="32"/>
          <w:szCs w:val="32"/>
        </w:rPr>
        <w:t>监督举报电话</w:t>
      </w:r>
      <w:r w:rsidR="00637399" w:rsidRPr="00362CBF">
        <w:rPr>
          <w:rFonts w:ascii="仿宋_GB2312" w:eastAsia="仿宋_GB2312" w:hint="eastAsia"/>
          <w:sz w:val="32"/>
          <w:szCs w:val="32"/>
        </w:rPr>
        <w:t>（不受理招生咨询）</w:t>
      </w:r>
      <w:r w:rsidRPr="00362CBF">
        <w:rPr>
          <w:rFonts w:ascii="仿宋_GB2312" w:eastAsia="仿宋_GB2312" w:hint="eastAsia"/>
          <w:sz w:val="32"/>
          <w:szCs w:val="32"/>
        </w:rPr>
        <w:t>：0532-66782733，E-mail：jiancha@ouc.edu.cn</w:t>
      </w:r>
    </w:p>
    <w:p w14:paraId="5E38B6E7" w14:textId="3DB12485"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3.对报名材料弄虚作假的考生，一经查实，学校将取消其资格，并按照教育部和学校相关规定进行处理。</w:t>
      </w:r>
    </w:p>
    <w:p w14:paraId="2413A32E" w14:textId="26A64446" w:rsidR="00BA76C8" w:rsidRPr="00891C66" w:rsidRDefault="00BA76C8" w:rsidP="00362CBF">
      <w:pPr>
        <w:spacing w:line="560" w:lineRule="exact"/>
        <w:ind w:firstLineChars="200" w:firstLine="640"/>
        <w:rPr>
          <w:rFonts w:ascii="黑体" w:eastAsia="黑体" w:hAnsi="黑体"/>
          <w:sz w:val="32"/>
          <w:szCs w:val="32"/>
        </w:rPr>
      </w:pPr>
      <w:r w:rsidRPr="00891C66">
        <w:rPr>
          <w:rFonts w:ascii="黑体" w:eastAsia="黑体" w:hAnsi="黑体" w:hint="eastAsia"/>
          <w:sz w:val="32"/>
          <w:szCs w:val="32"/>
        </w:rPr>
        <w:t>七、其它</w:t>
      </w:r>
    </w:p>
    <w:p w14:paraId="4D050DC2" w14:textId="196FFB74"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有关未尽事宜，按照教育部和山东省有关文件精神执行。</w:t>
      </w:r>
    </w:p>
    <w:p w14:paraId="1BA386CE" w14:textId="4E368ACC" w:rsidR="00BA76C8" w:rsidRPr="00362CBF" w:rsidRDefault="002B4462"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本科生招生办公室</w:t>
      </w:r>
      <w:r w:rsidR="00BA76C8" w:rsidRPr="00362CBF">
        <w:rPr>
          <w:rFonts w:ascii="仿宋_GB2312" w:eastAsia="仿宋_GB2312" w:hint="eastAsia"/>
          <w:sz w:val="32"/>
          <w:szCs w:val="32"/>
        </w:rPr>
        <w:t>联系方式：</w:t>
      </w:r>
    </w:p>
    <w:p w14:paraId="58DF8F40" w14:textId="777598EA" w:rsidR="00BA76C8"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联系电话：0532—6678242666782478（传真）；</w:t>
      </w:r>
    </w:p>
    <w:p w14:paraId="13877447" w14:textId="125BE52F" w:rsidR="00015BA0" w:rsidRPr="00362CBF" w:rsidRDefault="00BA76C8"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网址：http://www2.ouc.edu.cn/zsb；E-mail：ouczsb@ouc.edu.cn</w:t>
      </w:r>
    </w:p>
    <w:p w14:paraId="01F7FC46" w14:textId="4E39CE12" w:rsidR="0017253D" w:rsidRPr="00362CBF" w:rsidRDefault="00015BA0" w:rsidP="00362CBF">
      <w:pPr>
        <w:spacing w:line="560" w:lineRule="exact"/>
        <w:ind w:firstLineChars="200" w:firstLine="640"/>
        <w:rPr>
          <w:rFonts w:ascii="仿宋_GB2312" w:eastAsia="仿宋_GB2312"/>
          <w:sz w:val="32"/>
          <w:szCs w:val="32"/>
        </w:rPr>
      </w:pPr>
      <w:r w:rsidRPr="00362CBF">
        <w:rPr>
          <w:rFonts w:ascii="仿宋_GB2312" w:eastAsia="仿宋_GB2312" w:hint="eastAsia"/>
          <w:sz w:val="32"/>
          <w:szCs w:val="32"/>
        </w:rPr>
        <w:t>附件：《报考材料真实性承诺书》</w:t>
      </w:r>
    </w:p>
    <w:p w14:paraId="1557CF96" w14:textId="77777777" w:rsidR="0017253D" w:rsidRPr="0017253D" w:rsidRDefault="0017253D" w:rsidP="0017253D"/>
    <w:p w14:paraId="37FE49A9" w14:textId="77777777" w:rsidR="0017253D" w:rsidRDefault="0017253D" w:rsidP="0017253D"/>
    <w:p w14:paraId="3BDA3A95" w14:textId="77777777" w:rsidR="00C02369" w:rsidRDefault="00C02369" w:rsidP="0017253D"/>
    <w:p w14:paraId="3E0648E3" w14:textId="77777777" w:rsidR="00C02369" w:rsidRDefault="00C02369" w:rsidP="0017253D"/>
    <w:p w14:paraId="1226EF61" w14:textId="77777777" w:rsidR="00C02369" w:rsidRDefault="00C02369" w:rsidP="0017253D"/>
    <w:p w14:paraId="7ABA1794" w14:textId="77777777" w:rsidR="00C02369" w:rsidRDefault="00C02369" w:rsidP="0017253D"/>
    <w:p w14:paraId="50278393" w14:textId="77777777" w:rsidR="00C02369" w:rsidRDefault="00C02369" w:rsidP="0017253D"/>
    <w:p w14:paraId="16EF6D28" w14:textId="77777777" w:rsidR="00C02369" w:rsidRDefault="00C02369" w:rsidP="0017253D"/>
    <w:p w14:paraId="7A3B4755" w14:textId="77777777" w:rsidR="00C02369" w:rsidRDefault="00C02369" w:rsidP="0017253D"/>
    <w:p w14:paraId="4F2C83BC" w14:textId="77777777" w:rsidR="00C02369" w:rsidRDefault="00C02369" w:rsidP="0017253D"/>
    <w:p w14:paraId="79C6A6E0" w14:textId="77777777" w:rsidR="00C02369" w:rsidRDefault="00C02369" w:rsidP="0017253D"/>
    <w:p w14:paraId="54FCC893" w14:textId="77777777" w:rsidR="00C02369" w:rsidRDefault="00C02369" w:rsidP="0017253D"/>
    <w:p w14:paraId="00A78A25" w14:textId="77777777" w:rsidR="00C02369" w:rsidRPr="00C02369" w:rsidRDefault="00C02369" w:rsidP="0017253D"/>
    <w:p w14:paraId="02CCF4C6" w14:textId="77777777" w:rsidR="00362CBF" w:rsidRPr="00C02369" w:rsidRDefault="00362CBF" w:rsidP="00C02369">
      <w:pPr>
        <w:spacing w:line="560" w:lineRule="exact"/>
        <w:jc w:val="center"/>
        <w:rPr>
          <w:rFonts w:ascii="方正小标宋简体" w:eastAsia="方正小标宋简体" w:hAnsi="黑体"/>
          <w:b/>
          <w:sz w:val="44"/>
          <w:szCs w:val="44"/>
        </w:rPr>
      </w:pPr>
      <w:r w:rsidRPr="00C02369">
        <w:rPr>
          <w:rFonts w:ascii="方正小标宋简体" w:eastAsia="方正小标宋简体" w:hAnsi="黑体" w:hint="eastAsia"/>
          <w:b/>
          <w:sz w:val="44"/>
          <w:szCs w:val="44"/>
        </w:rPr>
        <w:t>2017年山东省综合评价招生</w:t>
      </w:r>
    </w:p>
    <w:p w14:paraId="0BD6FCBE" w14:textId="77777777" w:rsidR="00362CBF" w:rsidRPr="00C02369" w:rsidRDefault="00362CBF" w:rsidP="00C02369">
      <w:pPr>
        <w:spacing w:line="560" w:lineRule="exact"/>
        <w:jc w:val="center"/>
        <w:rPr>
          <w:rFonts w:ascii="方正小标宋简体" w:eastAsia="方正小标宋简体" w:hAnsi="黑体"/>
          <w:b/>
          <w:sz w:val="44"/>
          <w:szCs w:val="44"/>
        </w:rPr>
      </w:pPr>
      <w:r w:rsidRPr="00C02369">
        <w:rPr>
          <w:rFonts w:ascii="方正小标宋简体" w:eastAsia="方正小标宋简体" w:hAnsi="黑体" w:hint="eastAsia"/>
          <w:b/>
          <w:sz w:val="44"/>
          <w:szCs w:val="44"/>
        </w:rPr>
        <w:t>报考材料真实性承诺书</w:t>
      </w:r>
    </w:p>
    <w:p w14:paraId="51AAA9F7" w14:textId="77777777" w:rsidR="00362CBF" w:rsidRDefault="00362CBF" w:rsidP="00362CBF">
      <w:pPr>
        <w:jc w:val="center"/>
        <w:rPr>
          <w:rFonts w:ascii="黑体" w:eastAsia="黑体" w:hAnsi="黑体"/>
          <w:b/>
          <w:sz w:val="32"/>
          <w:szCs w:val="32"/>
        </w:rPr>
      </w:pPr>
    </w:p>
    <w:p w14:paraId="1B474842" w14:textId="77777777" w:rsidR="00362CBF" w:rsidRPr="00C02369" w:rsidRDefault="00362CBF" w:rsidP="00C02369">
      <w:pPr>
        <w:spacing w:line="560" w:lineRule="exact"/>
        <w:rPr>
          <w:rFonts w:ascii="仿宋_GB2312" w:eastAsia="仿宋_GB2312"/>
          <w:sz w:val="32"/>
          <w:szCs w:val="32"/>
        </w:rPr>
      </w:pPr>
      <w:r w:rsidRPr="00C02369">
        <w:rPr>
          <w:rFonts w:ascii="仿宋_GB2312" w:eastAsia="仿宋_GB2312" w:hint="eastAsia"/>
          <w:sz w:val="32"/>
          <w:szCs w:val="32"/>
        </w:rPr>
        <w:t>中国海洋大学：</w:t>
      </w:r>
    </w:p>
    <w:p w14:paraId="18ABC6DF" w14:textId="33AED6B9" w:rsidR="00362CBF" w:rsidRPr="00C02369" w:rsidRDefault="00362CBF" w:rsidP="00C02369">
      <w:pPr>
        <w:spacing w:line="560" w:lineRule="exact"/>
        <w:ind w:firstLineChars="200" w:firstLine="640"/>
        <w:rPr>
          <w:rFonts w:ascii="仿宋_GB2312" w:eastAsia="仿宋_GB2312"/>
          <w:sz w:val="32"/>
          <w:szCs w:val="32"/>
        </w:rPr>
      </w:pPr>
      <w:r w:rsidRPr="00C02369">
        <w:rPr>
          <w:rFonts w:ascii="仿宋_GB2312" w:eastAsia="仿宋_GB2312" w:hint="eastAsia"/>
          <w:sz w:val="32"/>
          <w:szCs w:val="32"/>
        </w:rPr>
        <w:t>本人，身份证号：，自愿参加中国海洋大学2017年综合评价招生考试，已认真阅读《中国海洋大学2017年综合评价招生简章》，并按照相应报考条件进行申报，同时知晓《国家教育考试违规处理办法》（教育部令第33号）和《普通高等学校招生违规行为处理暂行办法》（教育部令第36号）的有关规定。</w:t>
      </w:r>
    </w:p>
    <w:p w14:paraId="10F92A03" w14:textId="77777777" w:rsidR="00362CBF" w:rsidRPr="00C02369" w:rsidRDefault="00362CBF" w:rsidP="00C02369">
      <w:pPr>
        <w:spacing w:line="560" w:lineRule="exact"/>
        <w:ind w:firstLineChars="200" w:firstLine="640"/>
        <w:rPr>
          <w:rFonts w:ascii="仿宋_GB2312" w:eastAsia="仿宋_GB2312"/>
          <w:sz w:val="32"/>
          <w:szCs w:val="32"/>
        </w:rPr>
      </w:pPr>
      <w:r w:rsidRPr="00C02369">
        <w:rPr>
          <w:rFonts w:ascii="仿宋_GB2312" w:eastAsia="仿宋_GB2312" w:hint="eastAsia"/>
          <w:sz w:val="32"/>
          <w:szCs w:val="32"/>
        </w:rPr>
        <w:t>我保证报名所提供的全部材料和信息真实、准确、完整，无弄虚作假，无伪造证明、证书。如提供虚假信息或证明材料，造成的一切后果，由本人无条件承担。</w:t>
      </w:r>
    </w:p>
    <w:p w14:paraId="41CD7621" w14:textId="77777777" w:rsidR="00362CBF" w:rsidRPr="00C02369" w:rsidRDefault="00362CBF" w:rsidP="00C02369">
      <w:pPr>
        <w:spacing w:line="560" w:lineRule="exact"/>
        <w:ind w:right="560"/>
        <w:rPr>
          <w:rFonts w:ascii="仿宋_GB2312" w:eastAsia="仿宋_GB2312"/>
          <w:sz w:val="32"/>
          <w:szCs w:val="32"/>
        </w:rPr>
      </w:pPr>
    </w:p>
    <w:p w14:paraId="02399CF2" w14:textId="4D4FF428" w:rsidR="00362CBF" w:rsidRPr="00C02369" w:rsidRDefault="00362CBF" w:rsidP="00C02369">
      <w:pPr>
        <w:spacing w:line="560" w:lineRule="exact"/>
        <w:ind w:right="560" w:firstLineChars="1350" w:firstLine="4320"/>
        <w:rPr>
          <w:rFonts w:ascii="仿宋_GB2312" w:eastAsia="仿宋_GB2312"/>
          <w:sz w:val="32"/>
          <w:szCs w:val="32"/>
        </w:rPr>
      </w:pPr>
      <w:r w:rsidRPr="00C02369">
        <w:rPr>
          <w:rFonts w:ascii="仿宋_GB2312" w:eastAsia="仿宋_GB2312" w:hint="eastAsia"/>
          <w:sz w:val="32"/>
          <w:szCs w:val="32"/>
        </w:rPr>
        <w:t>承诺人（签字）：</w:t>
      </w:r>
    </w:p>
    <w:p w14:paraId="774691EE" w14:textId="77777777" w:rsidR="00362CBF" w:rsidRPr="00C02369" w:rsidRDefault="00362CBF" w:rsidP="00C02369">
      <w:pPr>
        <w:spacing w:line="560" w:lineRule="exact"/>
        <w:ind w:right="560" w:firstLineChars="1350" w:firstLine="4320"/>
        <w:rPr>
          <w:rFonts w:ascii="仿宋_GB2312" w:eastAsia="仿宋_GB2312"/>
          <w:sz w:val="32"/>
          <w:szCs w:val="32"/>
        </w:rPr>
      </w:pPr>
      <w:r w:rsidRPr="00C02369">
        <w:rPr>
          <w:rFonts w:ascii="仿宋_GB2312" w:eastAsia="仿宋_GB2312" w:hint="eastAsia"/>
          <w:sz w:val="32"/>
          <w:szCs w:val="32"/>
        </w:rPr>
        <w:t>所在中学（盖章）：</w:t>
      </w:r>
    </w:p>
    <w:p w14:paraId="69594322" w14:textId="24FCB0DE" w:rsidR="00362CBF" w:rsidRPr="00C02369" w:rsidRDefault="00362CBF" w:rsidP="00C02369">
      <w:pPr>
        <w:spacing w:line="560" w:lineRule="exact"/>
        <w:ind w:right="560" w:firstLineChars="1350" w:firstLine="4320"/>
        <w:rPr>
          <w:rFonts w:ascii="仿宋_GB2312" w:eastAsia="仿宋_GB2312"/>
          <w:sz w:val="32"/>
          <w:szCs w:val="32"/>
        </w:rPr>
      </w:pPr>
      <w:r w:rsidRPr="00C02369">
        <w:rPr>
          <w:rFonts w:ascii="仿宋_GB2312" w:eastAsia="仿宋_GB2312" w:hint="eastAsia"/>
          <w:sz w:val="32"/>
          <w:szCs w:val="32"/>
        </w:rPr>
        <w:t>日期：</w:t>
      </w:r>
    </w:p>
    <w:p w14:paraId="283D71B6" w14:textId="77777777" w:rsidR="00362CBF" w:rsidRPr="0017253D" w:rsidRDefault="00362CBF" w:rsidP="0017253D">
      <w:pPr>
        <w:jc w:val="center"/>
      </w:pPr>
    </w:p>
    <w:sectPr w:rsidR="00362CBF" w:rsidRPr="0017253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E5357F" w14:textId="77777777" w:rsidR="00CC1C5A" w:rsidRDefault="00CC1C5A" w:rsidP="00DF4DF9">
      <w:r>
        <w:separator/>
      </w:r>
    </w:p>
  </w:endnote>
  <w:endnote w:type="continuationSeparator" w:id="0">
    <w:p w14:paraId="6AB20916" w14:textId="77777777" w:rsidR="00CC1C5A" w:rsidRDefault="00CC1C5A" w:rsidP="00DF4D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19458830"/>
      <w:docPartObj>
        <w:docPartGallery w:val="Page Numbers (Bottom of Page)"/>
        <w:docPartUnique/>
      </w:docPartObj>
    </w:sdtPr>
    <w:sdtEndPr/>
    <w:sdtContent>
      <w:p w14:paraId="2782BE90" w14:textId="606B72A0" w:rsidR="00C02369" w:rsidRDefault="00C02369">
        <w:pPr>
          <w:pStyle w:val="a8"/>
          <w:jc w:val="center"/>
        </w:pPr>
        <w:r>
          <w:fldChar w:fldCharType="begin"/>
        </w:r>
        <w:r>
          <w:instrText>PAGE   \* MERGEFORMAT</w:instrText>
        </w:r>
        <w:r>
          <w:fldChar w:fldCharType="separate"/>
        </w:r>
        <w:r w:rsidR="00DD394D" w:rsidRPr="00DD394D">
          <w:rPr>
            <w:noProof/>
            <w:lang w:val="zh-CN"/>
          </w:rPr>
          <w:t>6</w:t>
        </w:r>
        <w:r>
          <w:fldChar w:fldCharType="end"/>
        </w:r>
      </w:p>
    </w:sdtContent>
  </w:sdt>
  <w:p w14:paraId="5E798D30" w14:textId="77777777" w:rsidR="00C02369" w:rsidRDefault="00C0236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6A974B" w14:textId="77777777" w:rsidR="00CC1C5A" w:rsidRDefault="00CC1C5A" w:rsidP="00DF4DF9">
      <w:r>
        <w:separator/>
      </w:r>
    </w:p>
  </w:footnote>
  <w:footnote w:type="continuationSeparator" w:id="0">
    <w:p w14:paraId="2AE9BF30" w14:textId="77777777" w:rsidR="00CC1C5A" w:rsidRDefault="00CC1C5A" w:rsidP="00DF4D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67E0"/>
    <w:rsid w:val="0001586F"/>
    <w:rsid w:val="00015BA0"/>
    <w:rsid w:val="00021AF3"/>
    <w:rsid w:val="000243C9"/>
    <w:rsid w:val="00041C43"/>
    <w:rsid w:val="00041F08"/>
    <w:rsid w:val="000A75D0"/>
    <w:rsid w:val="000C11A5"/>
    <w:rsid w:val="000E788B"/>
    <w:rsid w:val="001322C4"/>
    <w:rsid w:val="0017253D"/>
    <w:rsid w:val="001975EF"/>
    <w:rsid w:val="001B2B9B"/>
    <w:rsid w:val="00221592"/>
    <w:rsid w:val="00233D72"/>
    <w:rsid w:val="0024791D"/>
    <w:rsid w:val="00257FB6"/>
    <w:rsid w:val="0029693C"/>
    <w:rsid w:val="002A608F"/>
    <w:rsid w:val="002A7F94"/>
    <w:rsid w:val="002B2233"/>
    <w:rsid w:val="002B4462"/>
    <w:rsid w:val="002D668B"/>
    <w:rsid w:val="002F3496"/>
    <w:rsid w:val="002F3CC0"/>
    <w:rsid w:val="00317FF8"/>
    <w:rsid w:val="00343243"/>
    <w:rsid w:val="00343CC0"/>
    <w:rsid w:val="00362CBF"/>
    <w:rsid w:val="00374D6D"/>
    <w:rsid w:val="00384CCF"/>
    <w:rsid w:val="003D790E"/>
    <w:rsid w:val="0040218E"/>
    <w:rsid w:val="00417A05"/>
    <w:rsid w:val="004218B3"/>
    <w:rsid w:val="00446EC5"/>
    <w:rsid w:val="00451AD0"/>
    <w:rsid w:val="00465F6C"/>
    <w:rsid w:val="004737CE"/>
    <w:rsid w:val="00482988"/>
    <w:rsid w:val="004A6F47"/>
    <w:rsid w:val="004C33E5"/>
    <w:rsid w:val="004E7E9C"/>
    <w:rsid w:val="004F2AC7"/>
    <w:rsid w:val="004F331A"/>
    <w:rsid w:val="00542AEE"/>
    <w:rsid w:val="00566FBA"/>
    <w:rsid w:val="0057681A"/>
    <w:rsid w:val="005769CC"/>
    <w:rsid w:val="00593C62"/>
    <w:rsid w:val="00597E6C"/>
    <w:rsid w:val="005D2E46"/>
    <w:rsid w:val="006013EE"/>
    <w:rsid w:val="00624AA0"/>
    <w:rsid w:val="00637399"/>
    <w:rsid w:val="006A583D"/>
    <w:rsid w:val="006C2198"/>
    <w:rsid w:val="006C3F26"/>
    <w:rsid w:val="006D289B"/>
    <w:rsid w:val="006D67E0"/>
    <w:rsid w:val="006F2457"/>
    <w:rsid w:val="00707B1C"/>
    <w:rsid w:val="007168D8"/>
    <w:rsid w:val="00775A7F"/>
    <w:rsid w:val="007836FD"/>
    <w:rsid w:val="0078454A"/>
    <w:rsid w:val="0079259E"/>
    <w:rsid w:val="00811F84"/>
    <w:rsid w:val="008611D8"/>
    <w:rsid w:val="00867BC2"/>
    <w:rsid w:val="00891C66"/>
    <w:rsid w:val="008A0079"/>
    <w:rsid w:val="008B2485"/>
    <w:rsid w:val="008C61BE"/>
    <w:rsid w:val="008D0C68"/>
    <w:rsid w:val="008E083E"/>
    <w:rsid w:val="00911BF7"/>
    <w:rsid w:val="009416D0"/>
    <w:rsid w:val="00961D31"/>
    <w:rsid w:val="0096466D"/>
    <w:rsid w:val="00977F9A"/>
    <w:rsid w:val="00987668"/>
    <w:rsid w:val="00A3160D"/>
    <w:rsid w:val="00A66526"/>
    <w:rsid w:val="00A676BD"/>
    <w:rsid w:val="00A83833"/>
    <w:rsid w:val="00A84B02"/>
    <w:rsid w:val="00A90AF3"/>
    <w:rsid w:val="00A95D8A"/>
    <w:rsid w:val="00AA0ACD"/>
    <w:rsid w:val="00AB7FDF"/>
    <w:rsid w:val="00B23D1F"/>
    <w:rsid w:val="00B27D96"/>
    <w:rsid w:val="00B325F3"/>
    <w:rsid w:val="00B4596C"/>
    <w:rsid w:val="00B51AC9"/>
    <w:rsid w:val="00B73CFB"/>
    <w:rsid w:val="00B92972"/>
    <w:rsid w:val="00BA76C8"/>
    <w:rsid w:val="00BC4BD7"/>
    <w:rsid w:val="00BC7B9E"/>
    <w:rsid w:val="00BF71D4"/>
    <w:rsid w:val="00C02369"/>
    <w:rsid w:val="00C31F68"/>
    <w:rsid w:val="00C379E0"/>
    <w:rsid w:val="00C507EE"/>
    <w:rsid w:val="00C70227"/>
    <w:rsid w:val="00C979B4"/>
    <w:rsid w:val="00CC1B4D"/>
    <w:rsid w:val="00CC1C5A"/>
    <w:rsid w:val="00CE7F48"/>
    <w:rsid w:val="00CF6010"/>
    <w:rsid w:val="00CF66DB"/>
    <w:rsid w:val="00D1322A"/>
    <w:rsid w:val="00D147D6"/>
    <w:rsid w:val="00D3747D"/>
    <w:rsid w:val="00D4500A"/>
    <w:rsid w:val="00D77967"/>
    <w:rsid w:val="00D864C3"/>
    <w:rsid w:val="00DA4DA5"/>
    <w:rsid w:val="00DC474B"/>
    <w:rsid w:val="00DD394D"/>
    <w:rsid w:val="00DF4DF9"/>
    <w:rsid w:val="00E5167D"/>
    <w:rsid w:val="00EC57F9"/>
    <w:rsid w:val="00F31F2E"/>
    <w:rsid w:val="00F44A8D"/>
    <w:rsid w:val="00F56A53"/>
    <w:rsid w:val="00FA7BE2"/>
    <w:rsid w:val="00FC3F3F"/>
    <w:rsid w:val="00FD1EC4"/>
    <w:rsid w:val="00FE0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64A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A76C8"/>
    <w:rPr>
      <w:sz w:val="18"/>
      <w:szCs w:val="18"/>
    </w:rPr>
  </w:style>
  <w:style w:type="character" w:customStyle="1" w:styleId="Char">
    <w:name w:val="批注框文本 Char"/>
    <w:basedOn w:val="a0"/>
    <w:link w:val="a3"/>
    <w:uiPriority w:val="99"/>
    <w:semiHidden/>
    <w:rsid w:val="00BA76C8"/>
    <w:rPr>
      <w:sz w:val="18"/>
      <w:szCs w:val="18"/>
    </w:rPr>
  </w:style>
  <w:style w:type="character" w:styleId="a4">
    <w:name w:val="annotation reference"/>
    <w:basedOn w:val="a0"/>
    <w:uiPriority w:val="99"/>
    <w:semiHidden/>
    <w:unhideWhenUsed/>
    <w:rsid w:val="00A84B02"/>
    <w:rPr>
      <w:sz w:val="21"/>
      <w:szCs w:val="21"/>
    </w:rPr>
  </w:style>
  <w:style w:type="paragraph" w:styleId="a5">
    <w:name w:val="annotation text"/>
    <w:basedOn w:val="a"/>
    <w:link w:val="Char0"/>
    <w:uiPriority w:val="99"/>
    <w:semiHidden/>
    <w:unhideWhenUsed/>
    <w:rsid w:val="00A84B02"/>
    <w:pPr>
      <w:jc w:val="left"/>
    </w:pPr>
  </w:style>
  <w:style w:type="character" w:customStyle="1" w:styleId="Char0">
    <w:name w:val="批注文字 Char"/>
    <w:basedOn w:val="a0"/>
    <w:link w:val="a5"/>
    <w:uiPriority w:val="99"/>
    <w:semiHidden/>
    <w:rsid w:val="00A84B02"/>
  </w:style>
  <w:style w:type="paragraph" w:styleId="a6">
    <w:name w:val="annotation subject"/>
    <w:basedOn w:val="a5"/>
    <w:next w:val="a5"/>
    <w:link w:val="Char1"/>
    <w:uiPriority w:val="99"/>
    <w:semiHidden/>
    <w:unhideWhenUsed/>
    <w:rsid w:val="00A84B02"/>
    <w:rPr>
      <w:b/>
      <w:bCs/>
    </w:rPr>
  </w:style>
  <w:style w:type="character" w:customStyle="1" w:styleId="Char1">
    <w:name w:val="批注主题 Char"/>
    <w:basedOn w:val="Char0"/>
    <w:link w:val="a6"/>
    <w:uiPriority w:val="99"/>
    <w:semiHidden/>
    <w:rsid w:val="00A84B02"/>
    <w:rPr>
      <w:b/>
      <w:bCs/>
    </w:rPr>
  </w:style>
  <w:style w:type="paragraph" w:styleId="a7">
    <w:name w:val="header"/>
    <w:basedOn w:val="a"/>
    <w:link w:val="Char2"/>
    <w:uiPriority w:val="99"/>
    <w:unhideWhenUsed/>
    <w:rsid w:val="00DF4DF9"/>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DF4DF9"/>
    <w:rPr>
      <w:sz w:val="18"/>
      <w:szCs w:val="18"/>
    </w:rPr>
  </w:style>
  <w:style w:type="paragraph" w:styleId="a8">
    <w:name w:val="footer"/>
    <w:basedOn w:val="a"/>
    <w:link w:val="Char3"/>
    <w:uiPriority w:val="99"/>
    <w:unhideWhenUsed/>
    <w:rsid w:val="00DF4DF9"/>
    <w:pPr>
      <w:tabs>
        <w:tab w:val="center" w:pos="4153"/>
        <w:tab w:val="right" w:pos="8306"/>
      </w:tabs>
      <w:snapToGrid w:val="0"/>
      <w:jc w:val="left"/>
    </w:pPr>
    <w:rPr>
      <w:sz w:val="18"/>
      <w:szCs w:val="18"/>
    </w:rPr>
  </w:style>
  <w:style w:type="character" w:customStyle="1" w:styleId="Char3">
    <w:name w:val="页脚 Char"/>
    <w:basedOn w:val="a0"/>
    <w:link w:val="a8"/>
    <w:uiPriority w:val="99"/>
    <w:rsid w:val="00DF4DF9"/>
    <w:rPr>
      <w:sz w:val="18"/>
      <w:szCs w:val="18"/>
    </w:rPr>
  </w:style>
  <w:style w:type="table" w:styleId="a9">
    <w:name w:val="Table Grid"/>
    <w:basedOn w:val="a1"/>
    <w:uiPriority w:val="59"/>
    <w:rsid w:val="00A6652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Revision"/>
    <w:hidden/>
    <w:uiPriority w:val="99"/>
    <w:semiHidden/>
    <w:rsid w:val="008B2485"/>
  </w:style>
  <w:style w:type="paragraph" w:styleId="ab">
    <w:name w:val="Date"/>
    <w:basedOn w:val="a"/>
    <w:next w:val="a"/>
    <w:link w:val="Char4"/>
    <w:uiPriority w:val="99"/>
    <w:semiHidden/>
    <w:unhideWhenUsed/>
    <w:rsid w:val="00362CBF"/>
    <w:pPr>
      <w:ind w:leftChars="2500" w:left="100"/>
    </w:pPr>
  </w:style>
  <w:style w:type="character" w:customStyle="1" w:styleId="Char4">
    <w:name w:val="日期 Char"/>
    <w:basedOn w:val="a0"/>
    <w:link w:val="ab"/>
    <w:uiPriority w:val="99"/>
    <w:semiHidden/>
    <w:rsid w:val="00362CB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A76C8"/>
    <w:rPr>
      <w:sz w:val="18"/>
      <w:szCs w:val="18"/>
    </w:rPr>
  </w:style>
  <w:style w:type="character" w:customStyle="1" w:styleId="Char">
    <w:name w:val="批注框文本 Char"/>
    <w:basedOn w:val="a0"/>
    <w:link w:val="a3"/>
    <w:uiPriority w:val="99"/>
    <w:semiHidden/>
    <w:rsid w:val="00BA76C8"/>
    <w:rPr>
      <w:sz w:val="18"/>
      <w:szCs w:val="18"/>
    </w:rPr>
  </w:style>
  <w:style w:type="character" w:styleId="a4">
    <w:name w:val="annotation reference"/>
    <w:basedOn w:val="a0"/>
    <w:uiPriority w:val="99"/>
    <w:semiHidden/>
    <w:unhideWhenUsed/>
    <w:rsid w:val="00A84B02"/>
    <w:rPr>
      <w:sz w:val="21"/>
      <w:szCs w:val="21"/>
    </w:rPr>
  </w:style>
  <w:style w:type="paragraph" w:styleId="a5">
    <w:name w:val="annotation text"/>
    <w:basedOn w:val="a"/>
    <w:link w:val="Char0"/>
    <w:uiPriority w:val="99"/>
    <w:semiHidden/>
    <w:unhideWhenUsed/>
    <w:rsid w:val="00A84B02"/>
    <w:pPr>
      <w:jc w:val="left"/>
    </w:pPr>
  </w:style>
  <w:style w:type="character" w:customStyle="1" w:styleId="Char0">
    <w:name w:val="批注文字 Char"/>
    <w:basedOn w:val="a0"/>
    <w:link w:val="a5"/>
    <w:uiPriority w:val="99"/>
    <w:semiHidden/>
    <w:rsid w:val="00A84B02"/>
  </w:style>
  <w:style w:type="paragraph" w:styleId="a6">
    <w:name w:val="annotation subject"/>
    <w:basedOn w:val="a5"/>
    <w:next w:val="a5"/>
    <w:link w:val="Char1"/>
    <w:uiPriority w:val="99"/>
    <w:semiHidden/>
    <w:unhideWhenUsed/>
    <w:rsid w:val="00A84B02"/>
    <w:rPr>
      <w:b/>
      <w:bCs/>
    </w:rPr>
  </w:style>
  <w:style w:type="character" w:customStyle="1" w:styleId="Char1">
    <w:name w:val="批注主题 Char"/>
    <w:basedOn w:val="Char0"/>
    <w:link w:val="a6"/>
    <w:uiPriority w:val="99"/>
    <w:semiHidden/>
    <w:rsid w:val="00A84B02"/>
    <w:rPr>
      <w:b/>
      <w:bCs/>
    </w:rPr>
  </w:style>
  <w:style w:type="paragraph" w:styleId="a7">
    <w:name w:val="header"/>
    <w:basedOn w:val="a"/>
    <w:link w:val="Char2"/>
    <w:uiPriority w:val="99"/>
    <w:unhideWhenUsed/>
    <w:rsid w:val="00DF4DF9"/>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rsid w:val="00DF4DF9"/>
    <w:rPr>
      <w:sz w:val="18"/>
      <w:szCs w:val="18"/>
    </w:rPr>
  </w:style>
  <w:style w:type="paragraph" w:styleId="a8">
    <w:name w:val="footer"/>
    <w:basedOn w:val="a"/>
    <w:link w:val="Char3"/>
    <w:uiPriority w:val="99"/>
    <w:unhideWhenUsed/>
    <w:rsid w:val="00DF4DF9"/>
    <w:pPr>
      <w:tabs>
        <w:tab w:val="center" w:pos="4153"/>
        <w:tab w:val="right" w:pos="8306"/>
      </w:tabs>
      <w:snapToGrid w:val="0"/>
      <w:jc w:val="left"/>
    </w:pPr>
    <w:rPr>
      <w:sz w:val="18"/>
      <w:szCs w:val="18"/>
    </w:rPr>
  </w:style>
  <w:style w:type="character" w:customStyle="1" w:styleId="Char3">
    <w:name w:val="页脚 Char"/>
    <w:basedOn w:val="a0"/>
    <w:link w:val="a8"/>
    <w:uiPriority w:val="99"/>
    <w:rsid w:val="00DF4DF9"/>
    <w:rPr>
      <w:sz w:val="18"/>
      <w:szCs w:val="18"/>
    </w:rPr>
  </w:style>
  <w:style w:type="table" w:styleId="a9">
    <w:name w:val="Table Grid"/>
    <w:basedOn w:val="a1"/>
    <w:uiPriority w:val="59"/>
    <w:rsid w:val="00A6652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Revision"/>
    <w:hidden/>
    <w:uiPriority w:val="99"/>
    <w:semiHidden/>
    <w:rsid w:val="008B2485"/>
  </w:style>
  <w:style w:type="paragraph" w:styleId="ab">
    <w:name w:val="Date"/>
    <w:basedOn w:val="a"/>
    <w:next w:val="a"/>
    <w:link w:val="Char4"/>
    <w:uiPriority w:val="99"/>
    <w:semiHidden/>
    <w:unhideWhenUsed/>
    <w:rsid w:val="00362CBF"/>
    <w:pPr>
      <w:ind w:leftChars="2500" w:left="100"/>
    </w:pPr>
  </w:style>
  <w:style w:type="character" w:customStyle="1" w:styleId="Char4">
    <w:name w:val="日期 Char"/>
    <w:basedOn w:val="a0"/>
    <w:link w:val="ab"/>
    <w:uiPriority w:val="99"/>
    <w:semiHidden/>
    <w:rsid w:val="00362C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057269">
      <w:bodyDiv w:val="1"/>
      <w:marLeft w:val="0"/>
      <w:marRight w:val="0"/>
      <w:marTop w:val="0"/>
      <w:marBottom w:val="0"/>
      <w:divBdr>
        <w:top w:val="none" w:sz="0" w:space="0" w:color="auto"/>
        <w:left w:val="none" w:sz="0" w:space="0" w:color="auto"/>
        <w:bottom w:val="none" w:sz="0" w:space="0" w:color="auto"/>
        <w:right w:val="none" w:sz="0" w:space="0" w:color="auto"/>
      </w:divBdr>
      <w:divsChild>
        <w:div w:id="236671976">
          <w:marLeft w:val="0"/>
          <w:marRight w:val="0"/>
          <w:marTop w:val="150"/>
          <w:marBottom w:val="0"/>
          <w:divBdr>
            <w:top w:val="none" w:sz="0" w:space="0" w:color="auto"/>
            <w:left w:val="none" w:sz="0" w:space="0" w:color="auto"/>
            <w:bottom w:val="none" w:sz="0" w:space="0" w:color="auto"/>
            <w:right w:val="none" w:sz="0" w:space="0" w:color="auto"/>
          </w:divBdr>
          <w:divsChild>
            <w:div w:id="1840075182">
              <w:marLeft w:val="0"/>
              <w:marRight w:val="0"/>
              <w:marTop w:val="0"/>
              <w:marBottom w:val="0"/>
              <w:divBdr>
                <w:top w:val="single" w:sz="6" w:space="9" w:color="E1E1E1"/>
                <w:left w:val="single" w:sz="6" w:space="19" w:color="E1E1E1"/>
                <w:bottom w:val="single" w:sz="6" w:space="23" w:color="E1E1E1"/>
                <w:right w:val="single" w:sz="6" w:space="19" w:color="E1E1E1"/>
              </w:divBdr>
              <w:divsChild>
                <w:div w:id="1796096831">
                  <w:marLeft w:val="0"/>
                  <w:marRight w:val="0"/>
                  <w:marTop w:val="0"/>
                  <w:marBottom w:val="0"/>
                  <w:divBdr>
                    <w:top w:val="none" w:sz="0" w:space="0" w:color="auto"/>
                    <w:left w:val="none" w:sz="0" w:space="0" w:color="auto"/>
                    <w:bottom w:val="none" w:sz="0" w:space="0" w:color="auto"/>
                    <w:right w:val="none" w:sz="0" w:space="0" w:color="auto"/>
                  </w:divBdr>
                  <w:divsChild>
                    <w:div w:id="585842859">
                      <w:marLeft w:val="0"/>
                      <w:marRight w:val="0"/>
                      <w:marTop w:val="0"/>
                      <w:marBottom w:val="0"/>
                      <w:divBdr>
                        <w:top w:val="none" w:sz="0" w:space="0" w:color="auto"/>
                        <w:left w:val="none" w:sz="0" w:space="0" w:color="auto"/>
                        <w:bottom w:val="none" w:sz="0" w:space="0" w:color="auto"/>
                        <w:right w:val="none" w:sz="0" w:space="0" w:color="auto"/>
                      </w:divBdr>
                      <w:divsChild>
                        <w:div w:id="1662614177">
                          <w:marLeft w:val="0"/>
                          <w:marRight w:val="0"/>
                          <w:marTop w:val="0"/>
                          <w:marBottom w:val="0"/>
                          <w:divBdr>
                            <w:top w:val="none" w:sz="0" w:space="0" w:color="auto"/>
                            <w:left w:val="none" w:sz="0" w:space="0" w:color="auto"/>
                            <w:bottom w:val="none" w:sz="0" w:space="0" w:color="auto"/>
                            <w:right w:val="none" w:sz="0" w:space="0" w:color="auto"/>
                          </w:divBdr>
                          <w:divsChild>
                            <w:div w:id="1892031683">
                              <w:marLeft w:val="0"/>
                              <w:marRight w:val="0"/>
                              <w:marTop w:val="0"/>
                              <w:marBottom w:val="0"/>
                              <w:divBdr>
                                <w:top w:val="none" w:sz="0" w:space="0" w:color="auto"/>
                                <w:left w:val="none" w:sz="0" w:space="0" w:color="auto"/>
                                <w:bottom w:val="none" w:sz="0" w:space="0" w:color="auto"/>
                                <w:right w:val="none" w:sz="0" w:space="0" w:color="auto"/>
                              </w:divBdr>
                              <w:divsChild>
                                <w:div w:id="1714235534">
                                  <w:marLeft w:val="0"/>
                                  <w:marRight w:val="0"/>
                                  <w:marTop w:val="0"/>
                                  <w:marBottom w:val="0"/>
                                  <w:divBdr>
                                    <w:top w:val="none" w:sz="0" w:space="0" w:color="auto"/>
                                    <w:left w:val="none" w:sz="0" w:space="0" w:color="auto"/>
                                    <w:bottom w:val="none" w:sz="0" w:space="0" w:color="auto"/>
                                    <w:right w:val="none" w:sz="0" w:space="0" w:color="auto"/>
                                  </w:divBdr>
                                  <w:divsChild>
                                    <w:div w:id="44604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75529867">
      <w:bodyDiv w:val="1"/>
      <w:marLeft w:val="0"/>
      <w:marRight w:val="0"/>
      <w:marTop w:val="0"/>
      <w:marBottom w:val="0"/>
      <w:divBdr>
        <w:top w:val="none" w:sz="0" w:space="0" w:color="auto"/>
        <w:left w:val="none" w:sz="0" w:space="0" w:color="auto"/>
        <w:bottom w:val="none" w:sz="0" w:space="0" w:color="auto"/>
        <w:right w:val="none" w:sz="0" w:space="0" w:color="auto"/>
      </w:divBdr>
    </w:div>
    <w:div w:id="987368022">
      <w:bodyDiv w:val="1"/>
      <w:marLeft w:val="0"/>
      <w:marRight w:val="0"/>
      <w:marTop w:val="0"/>
      <w:marBottom w:val="0"/>
      <w:divBdr>
        <w:top w:val="none" w:sz="0" w:space="0" w:color="auto"/>
        <w:left w:val="none" w:sz="0" w:space="0" w:color="auto"/>
        <w:bottom w:val="none" w:sz="0" w:space="0" w:color="auto"/>
        <w:right w:val="none" w:sz="0" w:space="0" w:color="auto"/>
      </w:divBdr>
      <w:divsChild>
        <w:div w:id="38284029">
          <w:marLeft w:val="0"/>
          <w:marRight w:val="0"/>
          <w:marTop w:val="150"/>
          <w:marBottom w:val="0"/>
          <w:divBdr>
            <w:top w:val="none" w:sz="0" w:space="0" w:color="auto"/>
            <w:left w:val="none" w:sz="0" w:space="0" w:color="auto"/>
            <w:bottom w:val="none" w:sz="0" w:space="0" w:color="auto"/>
            <w:right w:val="none" w:sz="0" w:space="0" w:color="auto"/>
          </w:divBdr>
          <w:divsChild>
            <w:div w:id="1579051489">
              <w:marLeft w:val="0"/>
              <w:marRight w:val="0"/>
              <w:marTop w:val="0"/>
              <w:marBottom w:val="0"/>
              <w:divBdr>
                <w:top w:val="single" w:sz="6" w:space="9" w:color="E1E1E1"/>
                <w:left w:val="single" w:sz="6" w:space="19" w:color="E1E1E1"/>
                <w:bottom w:val="single" w:sz="6" w:space="23" w:color="E1E1E1"/>
                <w:right w:val="single" w:sz="6" w:space="19" w:color="E1E1E1"/>
              </w:divBdr>
              <w:divsChild>
                <w:div w:id="185876991">
                  <w:marLeft w:val="0"/>
                  <w:marRight w:val="0"/>
                  <w:marTop w:val="0"/>
                  <w:marBottom w:val="0"/>
                  <w:divBdr>
                    <w:top w:val="none" w:sz="0" w:space="0" w:color="auto"/>
                    <w:left w:val="none" w:sz="0" w:space="0" w:color="auto"/>
                    <w:bottom w:val="none" w:sz="0" w:space="0" w:color="auto"/>
                    <w:right w:val="none" w:sz="0" w:space="0" w:color="auto"/>
                  </w:divBdr>
                  <w:divsChild>
                    <w:div w:id="770977392">
                      <w:marLeft w:val="0"/>
                      <w:marRight w:val="0"/>
                      <w:marTop w:val="0"/>
                      <w:marBottom w:val="0"/>
                      <w:divBdr>
                        <w:top w:val="none" w:sz="0" w:space="0" w:color="auto"/>
                        <w:left w:val="none" w:sz="0" w:space="0" w:color="auto"/>
                        <w:bottom w:val="none" w:sz="0" w:space="0" w:color="auto"/>
                        <w:right w:val="none" w:sz="0" w:space="0" w:color="auto"/>
                      </w:divBdr>
                      <w:divsChild>
                        <w:div w:id="1218783379">
                          <w:marLeft w:val="0"/>
                          <w:marRight w:val="0"/>
                          <w:marTop w:val="0"/>
                          <w:marBottom w:val="0"/>
                          <w:divBdr>
                            <w:top w:val="none" w:sz="0" w:space="0" w:color="auto"/>
                            <w:left w:val="none" w:sz="0" w:space="0" w:color="auto"/>
                            <w:bottom w:val="none" w:sz="0" w:space="0" w:color="auto"/>
                            <w:right w:val="none" w:sz="0" w:space="0" w:color="auto"/>
                          </w:divBdr>
                          <w:divsChild>
                            <w:div w:id="50082992">
                              <w:marLeft w:val="0"/>
                              <w:marRight w:val="0"/>
                              <w:marTop w:val="0"/>
                              <w:marBottom w:val="0"/>
                              <w:divBdr>
                                <w:top w:val="none" w:sz="0" w:space="0" w:color="auto"/>
                                <w:left w:val="none" w:sz="0" w:space="0" w:color="auto"/>
                                <w:bottom w:val="none" w:sz="0" w:space="0" w:color="auto"/>
                                <w:right w:val="none" w:sz="0" w:space="0" w:color="auto"/>
                              </w:divBdr>
                              <w:divsChild>
                                <w:div w:id="36241661">
                                  <w:marLeft w:val="0"/>
                                  <w:marRight w:val="0"/>
                                  <w:marTop w:val="0"/>
                                  <w:marBottom w:val="0"/>
                                  <w:divBdr>
                                    <w:top w:val="none" w:sz="0" w:space="0" w:color="auto"/>
                                    <w:left w:val="none" w:sz="0" w:space="0" w:color="auto"/>
                                    <w:bottom w:val="none" w:sz="0" w:space="0" w:color="auto"/>
                                    <w:right w:val="none" w:sz="0" w:space="0" w:color="auto"/>
                                  </w:divBdr>
                                  <w:divsChild>
                                    <w:div w:id="87400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1157</TotalTime>
  <Pages>6</Pages>
  <Words>418</Words>
  <Characters>2388</Characters>
  <Application>Microsoft Office Word</Application>
  <DocSecurity>0</DocSecurity>
  <Lines>19</Lines>
  <Paragraphs>5</Paragraphs>
  <ScaleCrop>false</ScaleCrop>
  <Company/>
  <LinksUpToDate>false</LinksUpToDate>
  <CharactersWithSpaces>2801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Microsoft</cp:lastModifiedBy>
  <cp:revision>74</cp:revision>
  <dcterms:created xsi:type="dcterms:W3CDTF">2017-02-23T00:13:00Z</dcterms:created>
  <dcterms:modified xsi:type="dcterms:W3CDTF">2017-04-19T07:25:00Z</dcterms:modified>
</cp:coreProperties>
</file>